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Default="007D3AFB" w:rsidP="002A1CA5">
      <w:pPr>
        <w:pStyle w:val="a5"/>
      </w:pPr>
      <w:bookmarkStart w:id="0" w:name="_GoBack"/>
      <w:bookmarkEnd w:id="0"/>
      <w:r>
        <w:t>Администрация городского округа муниципального образования</w:t>
      </w:r>
    </w:p>
    <w:p w:rsidR="007D3AFB" w:rsidRDefault="007D3AFB" w:rsidP="002A1CA5">
      <w:pPr>
        <w:pStyle w:val="a5"/>
        <w:rPr>
          <w:sz w:val="28"/>
        </w:rPr>
      </w:pPr>
      <w:r>
        <w:t>«город Саянск»</w:t>
      </w:r>
    </w:p>
    <w:p w:rsidR="007D3AFB" w:rsidRPr="00D24B3A" w:rsidRDefault="007D3AFB" w:rsidP="002A1CA5">
      <w:pPr>
        <w:pStyle w:val="1"/>
        <w:jc w:val="center"/>
        <w:rPr>
          <w:rFonts w:ascii="Times New Roman" w:hAnsi="Times New Roman" w:cs="Times New Roman"/>
          <w:spacing w:val="40"/>
        </w:rPr>
      </w:pPr>
      <w:r w:rsidRPr="00D24B3A">
        <w:rPr>
          <w:rFonts w:ascii="Times New Roman" w:hAnsi="Times New Roman" w:cs="Times New Roman"/>
          <w:spacing w:val="40"/>
        </w:rPr>
        <w:t>ПОСТАНОВЛЕНИЕ</w:t>
      </w:r>
    </w:p>
    <w:p w:rsidR="007D3AFB" w:rsidRPr="00112FA8" w:rsidRDefault="007D3AFB" w:rsidP="007D3AFB">
      <w:pPr>
        <w:tabs>
          <w:tab w:val="left" w:pos="534"/>
          <w:tab w:val="left" w:pos="2069"/>
          <w:tab w:val="left" w:pos="2518"/>
        </w:tabs>
        <w:rPr>
          <w:rFonts w:asciiTheme="minorHAnsi" w:hAnsiTheme="minorHAnsi"/>
          <w:sz w:val="16"/>
          <w:szCs w:val="16"/>
        </w:rPr>
      </w:pPr>
    </w:p>
    <w:p w:rsidR="007D3AFB" w:rsidRDefault="007D3AFB" w:rsidP="007D3AFB">
      <w:pPr>
        <w:tabs>
          <w:tab w:val="left" w:pos="534"/>
          <w:tab w:val="left" w:pos="2069"/>
          <w:tab w:val="left" w:pos="2518"/>
        </w:tabs>
      </w:pPr>
      <w:r>
        <w:t>От</w:t>
      </w:r>
      <w:r>
        <w:rPr>
          <w:rFonts w:asciiTheme="minorHAnsi" w:hAnsiTheme="minorHAnsi"/>
        </w:rPr>
        <w:t>___________________</w:t>
      </w:r>
      <w:r>
        <w:t>№</w:t>
      </w:r>
      <w:r>
        <w:tab/>
      </w:r>
      <w:r>
        <w:rPr>
          <w:rFonts w:asciiTheme="minorHAnsi" w:hAnsiTheme="minorHAnsi"/>
        </w:rPr>
        <w:t>________________</w:t>
      </w:r>
    </w:p>
    <w:p w:rsidR="007D3AFB" w:rsidRDefault="007D3AFB" w:rsidP="007D3AFB">
      <w:pPr>
        <w:tabs>
          <w:tab w:val="left" w:pos="534"/>
          <w:tab w:val="left" w:pos="2069"/>
          <w:tab w:val="left" w:pos="2518"/>
        </w:tabs>
        <w:ind w:right="-185"/>
      </w:pPr>
      <w:r>
        <w:t xml:space="preserve">                        г.Саянск</w:t>
      </w:r>
    </w:p>
    <w:p w:rsidR="007D3AFB" w:rsidRPr="001539FA" w:rsidRDefault="007D3AFB" w:rsidP="007D3AFB">
      <w:pPr>
        <w:rPr>
          <w:sz w:val="18"/>
        </w:rPr>
      </w:pP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r>
        <w:rPr>
          <w:rFonts w:ascii="Times New Roman" w:hAnsi="Times New Roman"/>
          <w:sz w:val="24"/>
          <w:szCs w:val="24"/>
        </w:rPr>
        <w:t xml:space="preserve">О внесении изменений </w:t>
      </w:r>
      <w:r w:rsidR="00FB5EF3">
        <w:rPr>
          <w:rFonts w:ascii="Times New Roman" w:hAnsi="Times New Roman"/>
          <w:sz w:val="24"/>
          <w:szCs w:val="24"/>
        </w:rPr>
        <w:t xml:space="preserve">в </w:t>
      </w:r>
      <w:r w:rsidRPr="00E22D2B">
        <w:rPr>
          <w:rFonts w:ascii="Times New Roman" w:hAnsi="Times New Roman"/>
          <w:sz w:val="24"/>
          <w:szCs w:val="24"/>
        </w:rPr>
        <w:t>муниципальн</w:t>
      </w:r>
      <w:r>
        <w:rPr>
          <w:rFonts w:ascii="Times New Roman" w:hAnsi="Times New Roman"/>
          <w:sz w:val="24"/>
          <w:szCs w:val="24"/>
        </w:rPr>
        <w:t>ую</w:t>
      </w:r>
      <w:r w:rsidRPr="00E22D2B">
        <w:rPr>
          <w:rFonts w:ascii="Times New Roman" w:hAnsi="Times New Roman"/>
          <w:sz w:val="24"/>
          <w:szCs w:val="24"/>
        </w:rPr>
        <w:t xml:space="preserve"> программ</w:t>
      </w:r>
      <w:r>
        <w:rPr>
          <w:rFonts w:ascii="Times New Roman" w:hAnsi="Times New Roman"/>
          <w:sz w:val="24"/>
          <w:szCs w:val="24"/>
        </w:rPr>
        <w:t>у</w:t>
      </w:r>
      <w:r w:rsidRPr="00E22D2B">
        <w:rPr>
          <w:rFonts w:ascii="Times New Roman" w:hAnsi="Times New Roman"/>
          <w:sz w:val="24"/>
          <w:szCs w:val="24"/>
        </w:rPr>
        <w:t xml:space="preserve"> «</w:t>
      </w:r>
      <w:r w:rsidR="00B87282" w:rsidRPr="0042723D">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42723D">
        <w:rPr>
          <w:rFonts w:ascii="Times New Roman" w:hAnsi="Times New Roman"/>
          <w:sz w:val="24"/>
        </w:rPr>
        <w:t>»</w:t>
      </w:r>
      <w:r w:rsidR="00B87282">
        <w:rPr>
          <w:rFonts w:ascii="Times New Roman" w:hAnsi="Times New Roman"/>
          <w:sz w:val="24"/>
        </w:rPr>
        <w:t xml:space="preserve"> </w:t>
      </w:r>
      <w:r w:rsidR="00B87282">
        <w:rPr>
          <w:rFonts w:ascii="Times New Roman" w:hAnsi="Times New Roman"/>
          <w:sz w:val="24"/>
          <w:szCs w:val="24"/>
        </w:rPr>
        <w:t>на 2020-2025 годы</w:t>
      </w:r>
      <w:r>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Pr>
          <w:rFonts w:ascii="Times New Roman" w:hAnsi="Times New Roman"/>
          <w:sz w:val="24"/>
          <w:szCs w:val="24"/>
        </w:rPr>
        <w:t>23</w:t>
      </w:r>
      <w:r>
        <w:rPr>
          <w:rFonts w:ascii="Times New Roman" w:hAnsi="Times New Roman"/>
          <w:sz w:val="24"/>
          <w:szCs w:val="24"/>
        </w:rPr>
        <w:t>.</w:t>
      </w:r>
      <w:r w:rsidR="00B87282">
        <w:rPr>
          <w:rFonts w:ascii="Times New Roman" w:hAnsi="Times New Roman"/>
          <w:sz w:val="24"/>
          <w:szCs w:val="24"/>
        </w:rPr>
        <w:t>10</w:t>
      </w:r>
      <w:r>
        <w:rPr>
          <w:rFonts w:ascii="Times New Roman" w:hAnsi="Times New Roman"/>
          <w:sz w:val="24"/>
          <w:szCs w:val="24"/>
        </w:rPr>
        <w:t>.2019 № 110-37-11</w:t>
      </w:r>
      <w:r w:rsidR="00B87282">
        <w:rPr>
          <w:rFonts w:ascii="Times New Roman" w:hAnsi="Times New Roman"/>
          <w:sz w:val="24"/>
          <w:szCs w:val="24"/>
        </w:rPr>
        <w:t>76</w:t>
      </w:r>
      <w:r>
        <w:rPr>
          <w:rFonts w:ascii="Times New Roman" w:hAnsi="Times New Roman"/>
          <w:sz w:val="24"/>
          <w:szCs w:val="24"/>
        </w:rPr>
        <w:t>-19</w:t>
      </w:r>
    </w:p>
    <w:p w:rsidR="007D3AFB" w:rsidRPr="00E22D2B"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Default="007D3AFB" w:rsidP="007D3AFB">
      <w:pPr>
        <w:autoSpaceDE w:val="0"/>
        <w:autoSpaceDN w:val="0"/>
        <w:adjustRightInd w:val="0"/>
        <w:ind w:firstLine="709"/>
        <w:jc w:val="both"/>
        <w:rPr>
          <w:rFonts w:asciiTheme="minorHAnsi" w:hAnsiTheme="minorHAnsi"/>
          <w:color w:val="000000"/>
          <w:sz w:val="28"/>
          <w:szCs w:val="28"/>
        </w:rPr>
      </w:pPr>
      <w:r w:rsidRPr="00860A55">
        <w:rPr>
          <w:rFonts w:ascii="Times New Roman" w:hAnsi="Times New Roman"/>
          <w:color w:val="000000"/>
          <w:sz w:val="28"/>
          <w:szCs w:val="28"/>
        </w:rPr>
        <w:t xml:space="preserve">В целях приведения муниципальной программы </w:t>
      </w:r>
      <w:r w:rsidRPr="00B87282">
        <w:rPr>
          <w:rFonts w:ascii="Times New Roman" w:hAnsi="Times New Roman"/>
          <w:sz w:val="28"/>
          <w:szCs w:val="28"/>
        </w:rPr>
        <w:t>«</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D40BBC">
        <w:rPr>
          <w:rFonts w:ascii="Times New Roman" w:hAnsi="Times New Roman"/>
          <w:sz w:val="28"/>
          <w:szCs w:val="28"/>
        </w:rPr>
        <w:t xml:space="preserve"> </w:t>
      </w:r>
      <w:r w:rsidRPr="00D40BBC">
        <w:rPr>
          <w:rFonts w:ascii="Times New Roman" w:hAnsi="Times New Roman"/>
          <w:color w:val="000000"/>
          <w:sz w:val="28"/>
          <w:szCs w:val="28"/>
        </w:rPr>
        <w:t xml:space="preserve">в </w:t>
      </w:r>
      <w:r>
        <w:rPr>
          <w:rFonts w:ascii="Times New Roman" w:hAnsi="Times New Roman"/>
          <w:color w:val="000000"/>
          <w:sz w:val="28"/>
          <w:szCs w:val="28"/>
        </w:rPr>
        <w:t xml:space="preserve"> соответствие  с </w:t>
      </w:r>
      <w:r w:rsidRPr="00D40BBC">
        <w:rPr>
          <w:rFonts w:ascii="Times New Roman" w:hAnsi="Times New Roman"/>
          <w:color w:val="000000"/>
          <w:sz w:val="28"/>
          <w:szCs w:val="28"/>
        </w:rPr>
        <w:t>действующ</w:t>
      </w:r>
      <w:r>
        <w:rPr>
          <w:rFonts w:ascii="Times New Roman" w:hAnsi="Times New Roman"/>
          <w:color w:val="000000"/>
          <w:sz w:val="28"/>
          <w:szCs w:val="28"/>
        </w:rPr>
        <w:t>им</w:t>
      </w:r>
      <w:r w:rsidRPr="00D40BBC">
        <w:rPr>
          <w:rFonts w:ascii="Times New Roman" w:hAnsi="Times New Roman"/>
          <w:color w:val="000000"/>
          <w:sz w:val="28"/>
          <w:szCs w:val="28"/>
        </w:rPr>
        <w:t xml:space="preserve"> законодательств</w:t>
      </w:r>
      <w:r>
        <w:rPr>
          <w:rFonts w:ascii="Times New Roman" w:hAnsi="Times New Roman"/>
          <w:color w:val="000000"/>
          <w:sz w:val="28"/>
          <w:szCs w:val="28"/>
        </w:rPr>
        <w:t>ом</w:t>
      </w:r>
      <w:r w:rsidRPr="00D40BBC">
        <w:rPr>
          <w:rFonts w:ascii="Times New Roman" w:hAnsi="Times New Roman"/>
          <w:color w:val="000000"/>
          <w:sz w:val="28"/>
          <w:szCs w:val="28"/>
        </w:rPr>
        <w:t xml:space="preserve"> Российской Федерации, руководствуясь  Бюджетным Кодексом Российской Федерации, руководствуясь пунктом 3.4 раздела 3 </w:t>
      </w:r>
      <w:r w:rsidRPr="00D40BBC">
        <w:rPr>
          <w:rFonts w:ascii="Times New Roman" w:hAnsi="Times New Roman"/>
          <w:sz w:val="28"/>
          <w:szCs w:val="28"/>
        </w:rPr>
        <w:t xml:space="preserve">Порядка </w:t>
      </w:r>
      <w:r w:rsidRPr="00D40BBC">
        <w:rPr>
          <w:rFonts w:ascii="Times New Roman" w:hAnsi="Times New Roman"/>
          <w:color w:val="000000"/>
          <w:sz w:val="28"/>
          <w:szCs w:val="28"/>
        </w:rPr>
        <w:t>разработки муниципальных программ, формирования, реализации и оценки эффективности</w:t>
      </w:r>
      <w:r w:rsidRPr="003E55AC">
        <w:rPr>
          <w:rFonts w:ascii="Times New Roman" w:hAnsi="Times New Roman"/>
          <w:color w:val="000000"/>
          <w:sz w:val="28"/>
          <w:szCs w:val="28"/>
        </w:rPr>
        <w:t xml:space="preserve"> указанных программ муниципального образования «город Саянск»</w:t>
      </w:r>
      <w:r>
        <w:rPr>
          <w:sz w:val="28"/>
          <w:szCs w:val="28"/>
        </w:rPr>
        <w:t xml:space="preserve">, утвержденного постановлением администрации городского округа муниципального образования «город Саянск» от </w:t>
      </w:r>
      <w:r>
        <w:rPr>
          <w:rFonts w:ascii="Times New Roman" w:hAnsi="Times New Roman"/>
          <w:sz w:val="28"/>
          <w:szCs w:val="28"/>
        </w:rPr>
        <w:t>27</w:t>
      </w:r>
      <w:r w:rsidRPr="00CC037C">
        <w:rPr>
          <w:rFonts w:ascii="Times New Roman" w:hAnsi="Times New Roman"/>
          <w:sz w:val="28"/>
          <w:szCs w:val="28"/>
        </w:rPr>
        <w:t>.0</w:t>
      </w:r>
      <w:r>
        <w:rPr>
          <w:rFonts w:ascii="Times New Roman" w:hAnsi="Times New Roman"/>
          <w:sz w:val="28"/>
          <w:szCs w:val="28"/>
        </w:rPr>
        <w:t>7</w:t>
      </w:r>
      <w:r w:rsidRPr="00CC037C">
        <w:rPr>
          <w:rFonts w:ascii="Times New Roman" w:hAnsi="Times New Roman"/>
          <w:sz w:val="28"/>
          <w:szCs w:val="28"/>
        </w:rPr>
        <w:t>.2018</w:t>
      </w:r>
      <w:r>
        <w:rPr>
          <w:sz w:val="28"/>
          <w:szCs w:val="28"/>
        </w:rPr>
        <w:t xml:space="preserve"> </w:t>
      </w:r>
      <w:r>
        <w:rPr>
          <w:rFonts w:asciiTheme="minorHAnsi" w:hAnsiTheme="minorHAnsi"/>
          <w:sz w:val="28"/>
          <w:szCs w:val="28"/>
        </w:rPr>
        <w:t xml:space="preserve"> </w:t>
      </w:r>
      <w:r>
        <w:rPr>
          <w:sz w:val="28"/>
          <w:szCs w:val="28"/>
        </w:rPr>
        <w:t xml:space="preserve">№ </w:t>
      </w:r>
      <w:r w:rsidRPr="00E83483">
        <w:rPr>
          <w:rFonts w:ascii="Times New Roman" w:hAnsi="Times New Roman"/>
          <w:sz w:val="28"/>
          <w:szCs w:val="28"/>
        </w:rPr>
        <w:t>110-37-767-18</w:t>
      </w:r>
      <w:r>
        <w:rPr>
          <w:sz w:val="28"/>
          <w:szCs w:val="28"/>
        </w:rPr>
        <w:t xml:space="preserve">, </w:t>
      </w:r>
      <w:r w:rsidRPr="006A2A3C">
        <w:rPr>
          <w:color w:val="000000"/>
          <w:sz w:val="28"/>
          <w:szCs w:val="28"/>
        </w:rPr>
        <w:t>статьями 4, 38 Устава муниципального образования «город Саянск», администрация городского округа муниципального образования «город Саянск»</w:t>
      </w:r>
    </w:p>
    <w:p w:rsidR="007D3AFB" w:rsidRPr="000A10F2" w:rsidRDefault="007D3AFB" w:rsidP="007D3AFB">
      <w:pPr>
        <w:pStyle w:val="ConsPlusNormal"/>
        <w:widowControl/>
        <w:ind w:firstLine="0"/>
        <w:jc w:val="both"/>
        <w:rPr>
          <w:rFonts w:ascii="Times New Roman" w:hAnsi="Times New Roman" w:cs="Times New Roman"/>
          <w:sz w:val="28"/>
          <w:szCs w:val="28"/>
        </w:rPr>
      </w:pPr>
    </w:p>
    <w:p w:rsidR="007D3AFB" w:rsidRDefault="007D3AFB" w:rsidP="007D3AFB">
      <w:pPr>
        <w:pStyle w:val="a3"/>
        <w:spacing w:after="0"/>
        <w:ind w:left="0"/>
        <w:rPr>
          <w:rFonts w:ascii="Times New Roman" w:hAnsi="Times New Roman"/>
          <w:bCs/>
          <w:sz w:val="28"/>
          <w:szCs w:val="28"/>
        </w:rPr>
      </w:pPr>
      <w:proofErr w:type="gramStart"/>
      <w:r w:rsidRPr="000A10F2">
        <w:rPr>
          <w:rFonts w:ascii="Times New Roman" w:hAnsi="Times New Roman"/>
          <w:bCs/>
          <w:sz w:val="28"/>
          <w:szCs w:val="28"/>
        </w:rPr>
        <w:t>П</w:t>
      </w:r>
      <w:proofErr w:type="gramEnd"/>
      <w:r w:rsidRPr="000A10F2">
        <w:rPr>
          <w:rFonts w:ascii="Times New Roman" w:hAnsi="Times New Roman"/>
          <w:bCs/>
          <w:sz w:val="28"/>
          <w:szCs w:val="28"/>
        </w:rPr>
        <w:t xml:space="preserve"> О С Т А Н О В Л Я Е Т:</w:t>
      </w:r>
    </w:p>
    <w:p w:rsidR="007D3AFB" w:rsidRPr="000A10F2" w:rsidRDefault="007D3AFB" w:rsidP="007D3AFB">
      <w:pPr>
        <w:pStyle w:val="a3"/>
        <w:spacing w:after="0"/>
        <w:ind w:left="0"/>
        <w:rPr>
          <w:rFonts w:ascii="Times New Roman" w:hAnsi="Times New Roman"/>
          <w:bCs/>
          <w:sz w:val="28"/>
          <w:szCs w:val="28"/>
        </w:rPr>
      </w:pPr>
    </w:p>
    <w:p w:rsidR="007D3AFB" w:rsidRPr="008A523D" w:rsidRDefault="007D3AFB" w:rsidP="007D3AFB">
      <w:pPr>
        <w:pStyle w:val="a3"/>
        <w:spacing w:after="0"/>
        <w:ind w:left="0" w:firstLine="567"/>
        <w:jc w:val="both"/>
        <w:rPr>
          <w:rFonts w:ascii="Times New Roman" w:hAnsi="Times New Roman"/>
          <w:sz w:val="28"/>
          <w:szCs w:val="28"/>
        </w:rPr>
      </w:pPr>
      <w:r>
        <w:rPr>
          <w:rFonts w:ascii="Times New Roman" w:hAnsi="Times New Roman"/>
          <w:color w:val="000000"/>
          <w:spacing w:val="-1"/>
          <w:sz w:val="28"/>
          <w:szCs w:val="28"/>
        </w:rPr>
        <w:t xml:space="preserve">1. </w:t>
      </w:r>
      <w:proofErr w:type="gramStart"/>
      <w:r w:rsidRPr="00860A55">
        <w:rPr>
          <w:rFonts w:ascii="Times New Roman" w:hAnsi="Times New Roman"/>
          <w:color w:val="000000"/>
          <w:sz w:val="28"/>
          <w:szCs w:val="28"/>
        </w:rPr>
        <w:t xml:space="preserve">Внести </w:t>
      </w:r>
      <w:r>
        <w:rPr>
          <w:rFonts w:ascii="Times New Roman" w:hAnsi="Times New Roman"/>
          <w:color w:val="000000"/>
          <w:sz w:val="28"/>
          <w:szCs w:val="28"/>
        </w:rPr>
        <w:t xml:space="preserve">в </w:t>
      </w:r>
      <w:r w:rsidRPr="00C64B13">
        <w:rPr>
          <w:rFonts w:ascii="Times New Roman" w:hAnsi="Times New Roman"/>
          <w:sz w:val="28"/>
          <w:szCs w:val="28"/>
        </w:rPr>
        <w:t>муниципальную программу «</w:t>
      </w:r>
      <w:r w:rsidR="00B87282" w:rsidRPr="00B87282">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C97184">
        <w:rPr>
          <w:rFonts w:ascii="Times New Roman" w:hAnsi="Times New Roman"/>
          <w:sz w:val="28"/>
          <w:szCs w:val="28"/>
        </w:rPr>
        <w:t xml:space="preserve"> </w:t>
      </w:r>
      <w:r w:rsidR="00B87282" w:rsidRPr="00B87282">
        <w:rPr>
          <w:rFonts w:ascii="Times New Roman" w:hAnsi="Times New Roman"/>
          <w:sz w:val="28"/>
          <w:szCs w:val="28"/>
        </w:rPr>
        <w:t>на 2020-2025 годы</w:t>
      </w:r>
      <w:r w:rsidRPr="00C64B1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w:t>
      </w:r>
      <w:r w:rsidR="006A644C">
        <w:rPr>
          <w:rFonts w:ascii="Times New Roman" w:hAnsi="Times New Roman"/>
          <w:sz w:val="28"/>
          <w:szCs w:val="28"/>
        </w:rPr>
        <w:t xml:space="preserve"> постановлением</w:t>
      </w:r>
      <w:r w:rsidRPr="00C64B13">
        <w:rPr>
          <w:rFonts w:ascii="Times New Roman" w:hAnsi="Times New Roman"/>
          <w:sz w:val="28"/>
          <w:szCs w:val="28"/>
        </w:rPr>
        <w:t xml:space="preserve"> от </w:t>
      </w:r>
      <w:r w:rsidR="00B87282">
        <w:rPr>
          <w:rFonts w:ascii="Times New Roman" w:hAnsi="Times New Roman"/>
          <w:sz w:val="28"/>
          <w:szCs w:val="28"/>
        </w:rPr>
        <w:t>23</w:t>
      </w:r>
      <w:r w:rsidRPr="00C64B13">
        <w:rPr>
          <w:rFonts w:ascii="Times New Roman" w:hAnsi="Times New Roman"/>
          <w:sz w:val="28"/>
          <w:szCs w:val="28"/>
        </w:rPr>
        <w:t>.</w:t>
      </w:r>
      <w:r w:rsidR="00B87282">
        <w:rPr>
          <w:rFonts w:ascii="Times New Roman" w:hAnsi="Times New Roman"/>
          <w:sz w:val="28"/>
          <w:szCs w:val="28"/>
        </w:rPr>
        <w:t>10</w:t>
      </w:r>
      <w:r w:rsidRPr="00C64B13">
        <w:rPr>
          <w:rFonts w:ascii="Times New Roman" w:hAnsi="Times New Roman"/>
          <w:sz w:val="28"/>
          <w:szCs w:val="28"/>
        </w:rPr>
        <w:t>.2019 № 110-37-11</w:t>
      </w:r>
      <w:r w:rsidR="00B87282">
        <w:rPr>
          <w:rFonts w:ascii="Times New Roman" w:hAnsi="Times New Roman"/>
          <w:sz w:val="28"/>
          <w:szCs w:val="28"/>
        </w:rPr>
        <w:t>76</w:t>
      </w:r>
      <w:r w:rsidRPr="00C64B13">
        <w:rPr>
          <w:rFonts w:ascii="Times New Roman" w:hAnsi="Times New Roman"/>
          <w:sz w:val="28"/>
          <w:szCs w:val="28"/>
        </w:rPr>
        <w:t>-19</w:t>
      </w:r>
      <w:r w:rsidR="00E62853">
        <w:rPr>
          <w:rFonts w:ascii="Times New Roman" w:hAnsi="Times New Roman"/>
          <w:color w:val="000000"/>
          <w:spacing w:val="-2"/>
          <w:sz w:val="28"/>
          <w:szCs w:val="28"/>
        </w:rPr>
        <w:t>,</w:t>
      </w:r>
      <w:r w:rsidR="003F3BE7">
        <w:rPr>
          <w:rFonts w:ascii="Times New Roman" w:hAnsi="Times New Roman"/>
          <w:color w:val="000000"/>
          <w:spacing w:val="-2"/>
          <w:sz w:val="28"/>
          <w:szCs w:val="28"/>
        </w:rPr>
        <w:t xml:space="preserve"> </w:t>
      </w:r>
      <w:r w:rsidRPr="004F00AD">
        <w:rPr>
          <w:rFonts w:ascii="Times New Roman" w:hAnsi="Times New Roman"/>
          <w:color w:val="000000"/>
          <w:spacing w:val="-2"/>
          <w:sz w:val="28"/>
          <w:szCs w:val="28"/>
        </w:rPr>
        <w:t xml:space="preserve">опубликованное в газете «Саянские зори», </w:t>
      </w:r>
      <w:r>
        <w:rPr>
          <w:rFonts w:ascii="Times New Roman" w:hAnsi="Times New Roman"/>
          <w:color w:val="000000"/>
          <w:sz w:val="28"/>
          <w:szCs w:val="28"/>
        </w:rPr>
        <w:t xml:space="preserve">выпуск от </w:t>
      </w:r>
      <w:r w:rsidR="00B87282">
        <w:rPr>
          <w:rFonts w:ascii="Times New Roman" w:hAnsi="Times New Roman"/>
          <w:color w:val="000000"/>
          <w:sz w:val="28"/>
          <w:szCs w:val="28"/>
        </w:rPr>
        <w:t>31</w:t>
      </w:r>
      <w:r>
        <w:rPr>
          <w:rFonts w:ascii="Times New Roman" w:hAnsi="Times New Roman"/>
          <w:color w:val="000000"/>
          <w:sz w:val="28"/>
          <w:szCs w:val="28"/>
        </w:rPr>
        <w:t xml:space="preserve">.10.2019 № </w:t>
      </w:r>
      <w:r w:rsidR="00B87282">
        <w:rPr>
          <w:rFonts w:ascii="Times New Roman" w:hAnsi="Times New Roman"/>
          <w:color w:val="000000"/>
          <w:sz w:val="28"/>
          <w:szCs w:val="28"/>
        </w:rPr>
        <w:t>43</w:t>
      </w:r>
      <w:r>
        <w:rPr>
          <w:rFonts w:ascii="Times New Roman" w:hAnsi="Times New Roman"/>
          <w:color w:val="000000"/>
          <w:sz w:val="28"/>
          <w:szCs w:val="28"/>
        </w:rPr>
        <w:t xml:space="preserve"> (405</w:t>
      </w:r>
      <w:r w:rsidR="00B87282">
        <w:rPr>
          <w:rFonts w:ascii="Times New Roman" w:hAnsi="Times New Roman"/>
          <w:color w:val="000000"/>
          <w:sz w:val="28"/>
          <w:szCs w:val="28"/>
        </w:rPr>
        <w:t>9</w:t>
      </w:r>
      <w:r w:rsidRPr="00DC481F">
        <w:rPr>
          <w:rFonts w:ascii="Times New Roman" w:hAnsi="Times New Roman"/>
          <w:color w:val="000000" w:themeColor="text1"/>
          <w:sz w:val="28"/>
          <w:szCs w:val="28"/>
        </w:rPr>
        <w:t>) (вкладыш официальной информации стр.1</w:t>
      </w:r>
      <w:r w:rsidR="00B87282" w:rsidRPr="00DC481F">
        <w:rPr>
          <w:rFonts w:ascii="Times New Roman" w:hAnsi="Times New Roman"/>
          <w:color w:val="000000" w:themeColor="text1"/>
          <w:sz w:val="28"/>
          <w:szCs w:val="28"/>
        </w:rPr>
        <w:t>2</w:t>
      </w:r>
      <w:r w:rsidRPr="00DC481F">
        <w:rPr>
          <w:rFonts w:ascii="Times New Roman" w:hAnsi="Times New Roman"/>
          <w:color w:val="000000" w:themeColor="text1"/>
          <w:sz w:val="28"/>
          <w:szCs w:val="28"/>
        </w:rPr>
        <w:t>-1</w:t>
      </w:r>
      <w:r w:rsidR="00B87282" w:rsidRPr="00DC481F">
        <w:rPr>
          <w:rFonts w:ascii="Times New Roman" w:hAnsi="Times New Roman"/>
          <w:color w:val="000000" w:themeColor="text1"/>
          <w:sz w:val="28"/>
          <w:szCs w:val="28"/>
        </w:rPr>
        <w:t>4</w:t>
      </w:r>
      <w:r w:rsidRPr="00DC481F">
        <w:rPr>
          <w:rFonts w:ascii="Times New Roman" w:hAnsi="Times New Roman"/>
          <w:color w:val="000000" w:themeColor="text1"/>
          <w:sz w:val="28"/>
          <w:szCs w:val="28"/>
        </w:rPr>
        <w:t>)</w:t>
      </w:r>
      <w:r w:rsidR="00B87282" w:rsidRPr="00DC481F">
        <w:rPr>
          <w:rFonts w:ascii="Times New Roman" w:hAnsi="Times New Roman"/>
          <w:color w:val="000000" w:themeColor="text1"/>
          <w:sz w:val="28"/>
          <w:szCs w:val="28"/>
        </w:rPr>
        <w:t>,</w:t>
      </w:r>
      <w:r w:rsidR="000637BF">
        <w:rPr>
          <w:rFonts w:ascii="Times New Roman" w:hAnsi="Times New Roman"/>
          <w:color w:val="000000" w:themeColor="text1"/>
          <w:sz w:val="28"/>
          <w:szCs w:val="28"/>
        </w:rPr>
        <w:t>в редакции постановления</w:t>
      </w:r>
      <w:r w:rsidR="00E62853">
        <w:rPr>
          <w:rFonts w:ascii="Times New Roman" w:hAnsi="Times New Roman"/>
          <w:color w:val="000000" w:themeColor="text1"/>
          <w:sz w:val="28"/>
          <w:szCs w:val="28"/>
        </w:rPr>
        <w:t xml:space="preserve"> от 15.0</w:t>
      </w:r>
      <w:r w:rsidR="000637BF">
        <w:rPr>
          <w:rFonts w:ascii="Times New Roman" w:hAnsi="Times New Roman"/>
          <w:color w:val="000000" w:themeColor="text1"/>
          <w:sz w:val="28"/>
          <w:szCs w:val="28"/>
        </w:rPr>
        <w:t>6.2020 №110-37-553-20</w:t>
      </w:r>
      <w:r w:rsidR="00E62853">
        <w:rPr>
          <w:rFonts w:ascii="Times New Roman" w:hAnsi="Times New Roman"/>
          <w:color w:val="000000" w:themeColor="text1"/>
          <w:sz w:val="28"/>
          <w:szCs w:val="28"/>
        </w:rPr>
        <w:t>,</w:t>
      </w:r>
      <w:r>
        <w:rPr>
          <w:rFonts w:ascii="Times New Roman" w:hAnsi="Times New Roman"/>
          <w:color w:val="000000"/>
          <w:sz w:val="28"/>
          <w:szCs w:val="28"/>
        </w:rPr>
        <w:t xml:space="preserve"> </w:t>
      </w:r>
      <w:r w:rsidR="003F3BE7">
        <w:rPr>
          <w:rFonts w:ascii="Times New Roman" w:hAnsi="Times New Roman"/>
          <w:color w:val="000000"/>
          <w:sz w:val="28"/>
          <w:szCs w:val="28"/>
        </w:rPr>
        <w:t xml:space="preserve">опубликовано в газете </w:t>
      </w:r>
      <w:r w:rsidR="003F3BE7" w:rsidRPr="008A523D">
        <w:rPr>
          <w:rFonts w:ascii="Times New Roman" w:hAnsi="Times New Roman"/>
          <w:sz w:val="28"/>
          <w:szCs w:val="28"/>
        </w:rPr>
        <w:t>«Саянские зори» выпуск  от 18.06.2020№</w:t>
      </w:r>
      <w:r w:rsidR="00401097" w:rsidRPr="008A523D">
        <w:rPr>
          <w:rFonts w:ascii="Times New Roman" w:hAnsi="Times New Roman"/>
          <w:sz w:val="28"/>
          <w:szCs w:val="28"/>
        </w:rPr>
        <w:t xml:space="preserve"> 24</w:t>
      </w:r>
      <w:proofErr w:type="gramEnd"/>
      <w:r w:rsidR="00401097" w:rsidRPr="008A523D">
        <w:rPr>
          <w:rFonts w:ascii="Times New Roman" w:hAnsi="Times New Roman"/>
          <w:sz w:val="28"/>
          <w:szCs w:val="28"/>
        </w:rPr>
        <w:t xml:space="preserve"> (4091)</w:t>
      </w:r>
      <w:r w:rsidR="00E62853" w:rsidRPr="008A523D">
        <w:rPr>
          <w:rFonts w:ascii="Times New Roman" w:hAnsi="Times New Roman"/>
          <w:sz w:val="28"/>
          <w:szCs w:val="28"/>
        </w:rPr>
        <w:t xml:space="preserve"> (вкладыш  официальной  информации стр.</w:t>
      </w:r>
      <w:r w:rsidR="00401097" w:rsidRPr="008A523D">
        <w:rPr>
          <w:rFonts w:ascii="Times New Roman" w:hAnsi="Times New Roman"/>
          <w:sz w:val="28"/>
          <w:szCs w:val="28"/>
        </w:rPr>
        <w:t xml:space="preserve"> </w:t>
      </w:r>
      <w:r w:rsidR="006A644C" w:rsidRPr="008A523D">
        <w:rPr>
          <w:rFonts w:ascii="Times New Roman" w:hAnsi="Times New Roman"/>
          <w:sz w:val="28"/>
          <w:szCs w:val="28"/>
        </w:rPr>
        <w:t xml:space="preserve">2-3) </w:t>
      </w:r>
      <w:r w:rsidR="00F71484" w:rsidRPr="008A523D">
        <w:rPr>
          <w:rFonts w:ascii="Times New Roman" w:hAnsi="Times New Roman"/>
          <w:sz w:val="28"/>
          <w:szCs w:val="28"/>
        </w:rPr>
        <w:t xml:space="preserve">, в редакции постановления от 19.08.2020 №110-37-763-20, опубликовано в газете «Саянские зори» выпуск  от 27.08.2020 № 34 (4101) (вкладыш  официальной  информации стр. 4) </w:t>
      </w:r>
      <w:r w:rsidRPr="008A523D">
        <w:rPr>
          <w:rFonts w:ascii="Times New Roman" w:hAnsi="Times New Roman"/>
          <w:sz w:val="28"/>
          <w:szCs w:val="28"/>
        </w:rPr>
        <w:t>следующие изменения:</w:t>
      </w:r>
    </w:p>
    <w:p w:rsidR="007D3AFB" w:rsidRDefault="007D3AFB" w:rsidP="007D3AFB">
      <w:pPr>
        <w:pStyle w:val="a3"/>
        <w:spacing w:after="0"/>
        <w:ind w:left="0" w:firstLine="567"/>
        <w:jc w:val="both"/>
        <w:rPr>
          <w:rFonts w:asciiTheme="minorHAnsi" w:hAnsiTheme="minorHAnsi"/>
          <w:color w:val="000000"/>
          <w:sz w:val="28"/>
          <w:szCs w:val="28"/>
        </w:rPr>
      </w:pPr>
      <w:r>
        <w:rPr>
          <w:rFonts w:ascii="Times New Roman" w:hAnsi="Times New Roman"/>
          <w:color w:val="000000"/>
          <w:sz w:val="28"/>
          <w:szCs w:val="28"/>
        </w:rPr>
        <w:t xml:space="preserve">1.1. </w:t>
      </w:r>
      <w:r>
        <w:rPr>
          <w:color w:val="000000"/>
          <w:sz w:val="28"/>
          <w:szCs w:val="28"/>
        </w:rPr>
        <w:t>Пункт 8</w:t>
      </w:r>
      <w:r w:rsidRPr="00C95648">
        <w:rPr>
          <w:color w:val="000000"/>
          <w:sz w:val="28"/>
          <w:szCs w:val="28"/>
        </w:rPr>
        <w:t xml:space="preserve"> раздела 1</w:t>
      </w:r>
      <w:r>
        <w:rPr>
          <w:color w:val="000000"/>
          <w:sz w:val="28"/>
          <w:szCs w:val="28"/>
        </w:rPr>
        <w:t>.</w:t>
      </w:r>
      <w:r w:rsidRPr="00C95648">
        <w:rPr>
          <w:color w:val="000000"/>
          <w:sz w:val="28"/>
          <w:szCs w:val="28"/>
        </w:rPr>
        <w:t xml:space="preserve"> «Паспорт муниципальной</w:t>
      </w:r>
      <w:r>
        <w:rPr>
          <w:color w:val="000000"/>
          <w:sz w:val="28"/>
          <w:szCs w:val="28"/>
        </w:rPr>
        <w:t xml:space="preserve"> программы</w:t>
      </w:r>
      <w:r w:rsidRPr="006A2A3C">
        <w:rPr>
          <w:color w:val="000000"/>
          <w:sz w:val="28"/>
          <w:szCs w:val="28"/>
        </w:rPr>
        <w:t>»</w:t>
      </w:r>
      <w:r>
        <w:rPr>
          <w:color w:val="000000"/>
          <w:sz w:val="28"/>
          <w:szCs w:val="28"/>
        </w:rPr>
        <w:t xml:space="preserve"> изложить в следующей </w:t>
      </w:r>
      <w:r w:rsidRPr="00B9540D">
        <w:rPr>
          <w:color w:val="000000"/>
          <w:sz w:val="28"/>
          <w:szCs w:val="28"/>
        </w:rPr>
        <w:t>редакции:</w:t>
      </w: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Default="00B87282" w:rsidP="007D3AFB">
      <w:pPr>
        <w:pStyle w:val="a3"/>
        <w:spacing w:after="0"/>
        <w:ind w:left="0" w:firstLine="567"/>
        <w:jc w:val="both"/>
        <w:rPr>
          <w:rFonts w:asciiTheme="minorHAnsi" w:hAnsiTheme="minorHAnsi"/>
          <w:color w:val="000000"/>
          <w:sz w:val="28"/>
          <w:szCs w:val="28"/>
        </w:rPr>
      </w:pPr>
    </w:p>
    <w:p w:rsidR="00B87282" w:rsidRPr="00B87282" w:rsidRDefault="00B87282" w:rsidP="007D3AFB">
      <w:pPr>
        <w:pStyle w:val="a3"/>
        <w:spacing w:after="0"/>
        <w:ind w:left="0" w:firstLine="567"/>
        <w:jc w:val="both"/>
        <w:rPr>
          <w:rFonts w:asciiTheme="minorHAnsi" w:hAnsiTheme="minorHAnsi"/>
          <w:color w:val="000000"/>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
        <w:gridCol w:w="1586"/>
        <w:gridCol w:w="1245"/>
        <w:gridCol w:w="35"/>
        <w:gridCol w:w="1135"/>
        <w:gridCol w:w="992"/>
        <w:gridCol w:w="996"/>
        <w:gridCol w:w="959"/>
        <w:gridCol w:w="29"/>
        <w:gridCol w:w="994"/>
        <w:gridCol w:w="990"/>
        <w:gridCol w:w="849"/>
      </w:tblGrid>
      <w:tr w:rsidR="00235E46" w:rsidRPr="00235E46" w:rsidTr="00B87F36">
        <w:trPr>
          <w:trHeight w:val="1185"/>
        </w:trPr>
        <w:tc>
          <w:tcPr>
            <w:tcW w:w="194" w:type="pct"/>
            <w:vMerge w:val="restart"/>
          </w:tcPr>
          <w:p w:rsidR="00B87F36" w:rsidRPr="00235E46" w:rsidRDefault="00B87F36" w:rsidP="00E36B21">
            <w:pPr>
              <w:pStyle w:val="ConsPlusCell"/>
              <w:widowControl/>
              <w:rPr>
                <w:rFonts w:ascii="Times New Roman" w:hAnsi="Times New Roman" w:cs="Times New Roman"/>
                <w:sz w:val="24"/>
                <w:szCs w:val="24"/>
              </w:rPr>
            </w:pPr>
            <w:r w:rsidRPr="00235E46">
              <w:rPr>
                <w:rFonts w:ascii="Times New Roman" w:hAnsi="Times New Roman" w:cs="Times New Roman"/>
                <w:sz w:val="24"/>
                <w:szCs w:val="24"/>
              </w:rPr>
              <w:t>8.</w:t>
            </w:r>
          </w:p>
        </w:tc>
        <w:tc>
          <w:tcPr>
            <w:tcW w:w="777" w:type="pct"/>
            <w:vMerge w:val="restart"/>
          </w:tcPr>
          <w:p w:rsidR="00B87F36" w:rsidRPr="00235E46" w:rsidRDefault="00B87F36" w:rsidP="00E36B21">
            <w:pPr>
              <w:pStyle w:val="ConsPlusCell"/>
              <w:widowControl/>
              <w:rPr>
                <w:rFonts w:ascii="Times New Roman" w:hAnsi="Times New Roman" w:cs="Times New Roman"/>
                <w:sz w:val="24"/>
                <w:szCs w:val="24"/>
              </w:rPr>
            </w:pPr>
            <w:r w:rsidRPr="00235E46">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B87F36" w:rsidRPr="00235E46" w:rsidRDefault="00B87F36" w:rsidP="00C97184">
            <w:pPr>
              <w:pStyle w:val="ConsPlusCell"/>
              <w:rPr>
                <w:rFonts w:ascii="Times New Roman" w:hAnsi="Times New Roman" w:cs="Times New Roman"/>
                <w:sz w:val="24"/>
                <w:szCs w:val="24"/>
              </w:rPr>
            </w:pPr>
            <w:r w:rsidRPr="00235E46">
              <w:rPr>
                <w:rFonts w:ascii="Times New Roman" w:hAnsi="Times New Roman" w:cs="Times New Roman"/>
                <w:sz w:val="24"/>
                <w:szCs w:val="24"/>
              </w:rPr>
              <w:t xml:space="preserve">Общий объем финансирования мероприятий программы за 2020 - 2025 годы – </w:t>
            </w:r>
            <w:r w:rsidR="003920EA">
              <w:rPr>
                <w:rFonts w:ascii="Times New Roman" w:hAnsi="Times New Roman" w:cs="Times New Roman"/>
                <w:sz w:val="24"/>
                <w:szCs w:val="24"/>
              </w:rPr>
              <w:t>805251,982</w:t>
            </w:r>
            <w:r w:rsidRPr="00235E46">
              <w:rPr>
                <w:rFonts w:ascii="Times New Roman" w:hAnsi="Times New Roman" w:cs="Times New Roman"/>
                <w:sz w:val="24"/>
                <w:szCs w:val="24"/>
              </w:rPr>
              <w:t xml:space="preserve"> тыс. руб., в том числе за счет средств бюджета города Саянска – </w:t>
            </w:r>
            <w:r w:rsidR="0044441E">
              <w:rPr>
                <w:rFonts w:ascii="Times New Roman" w:hAnsi="Times New Roman" w:cs="Times New Roman"/>
                <w:b/>
                <w:sz w:val="24"/>
                <w:szCs w:val="24"/>
              </w:rPr>
              <w:t>335331,57122</w:t>
            </w:r>
            <w:r w:rsidRPr="00235E46">
              <w:rPr>
                <w:rFonts w:ascii="Times New Roman" w:hAnsi="Times New Roman" w:cs="Times New Roman"/>
                <w:sz w:val="24"/>
                <w:szCs w:val="24"/>
              </w:rPr>
              <w:t>тыс. рублей, по годам реализации и подпрограммам:</w:t>
            </w:r>
          </w:p>
        </w:tc>
      </w:tr>
      <w:tr w:rsidR="00235E46" w:rsidRPr="00235E46" w:rsidTr="00B87F36">
        <w:trPr>
          <w:trHeight w:val="291"/>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C97184">
            <w:pPr>
              <w:pStyle w:val="ConsPlusCell"/>
              <w:rPr>
                <w:rFonts w:ascii="Times New Roman" w:hAnsi="Times New Roman" w:cs="Times New Roman"/>
                <w:b/>
                <w:sz w:val="24"/>
                <w:szCs w:val="24"/>
              </w:rPr>
            </w:pPr>
            <w:r w:rsidRPr="00235E46">
              <w:rPr>
                <w:rFonts w:ascii="Times New Roman" w:hAnsi="Times New Roman" w:cs="Times New Roman"/>
                <w:b/>
                <w:sz w:val="24"/>
                <w:szCs w:val="24"/>
              </w:rPr>
              <w:t>Объем финансирования, тыс. руб., по годам и подпрограммам</w:t>
            </w:r>
          </w:p>
        </w:tc>
      </w:tr>
      <w:tr w:rsidR="00235E46" w:rsidRPr="00235E46" w:rsidTr="00C97184">
        <w:trPr>
          <w:trHeight w:val="315"/>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627" w:type="pct"/>
            <w:gridSpan w:val="2"/>
          </w:tcPr>
          <w:p w:rsidR="00B87F36" w:rsidRPr="00235E46" w:rsidRDefault="00B87F36" w:rsidP="00C97184">
            <w:pPr>
              <w:pStyle w:val="ConsPlusCell"/>
              <w:rPr>
                <w:rFonts w:ascii="Times New Roman" w:hAnsi="Times New Roman" w:cs="Times New Roman"/>
                <w:sz w:val="24"/>
                <w:szCs w:val="24"/>
              </w:rPr>
            </w:pPr>
          </w:p>
        </w:tc>
        <w:tc>
          <w:tcPr>
            <w:tcW w:w="55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2020-2025</w:t>
            </w:r>
          </w:p>
        </w:tc>
        <w:tc>
          <w:tcPr>
            <w:tcW w:w="48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2020</w:t>
            </w:r>
          </w:p>
        </w:tc>
        <w:tc>
          <w:tcPr>
            <w:tcW w:w="488"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2021</w:t>
            </w:r>
          </w:p>
        </w:tc>
        <w:tc>
          <w:tcPr>
            <w:tcW w:w="484" w:type="pct"/>
            <w:gridSpan w:val="2"/>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2022</w:t>
            </w:r>
          </w:p>
        </w:tc>
        <w:tc>
          <w:tcPr>
            <w:tcW w:w="487"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2023</w:t>
            </w:r>
          </w:p>
        </w:tc>
        <w:tc>
          <w:tcPr>
            <w:tcW w:w="485"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2024</w:t>
            </w:r>
          </w:p>
        </w:tc>
        <w:tc>
          <w:tcPr>
            <w:tcW w:w="41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2025</w:t>
            </w:r>
          </w:p>
        </w:tc>
      </w:tr>
      <w:tr w:rsidR="00235E46" w:rsidRPr="00235E46" w:rsidTr="00C97184">
        <w:trPr>
          <w:trHeight w:val="324"/>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B87F36" w:rsidP="00C97184">
            <w:pPr>
              <w:pStyle w:val="ConsPlusCell"/>
              <w:rPr>
                <w:rFonts w:ascii="Times New Roman" w:hAnsi="Times New Roman" w:cs="Times New Roman"/>
                <w:sz w:val="24"/>
                <w:szCs w:val="24"/>
              </w:rPr>
            </w:pPr>
            <w:r w:rsidRPr="00235E46">
              <w:rPr>
                <w:rFonts w:ascii="Times New Roman" w:hAnsi="Times New Roman" w:cs="Times New Roman"/>
              </w:rPr>
              <w:t>Всего, местный бюджет</w:t>
            </w:r>
          </w:p>
        </w:tc>
        <w:tc>
          <w:tcPr>
            <w:tcW w:w="556" w:type="pct"/>
          </w:tcPr>
          <w:p w:rsidR="00B87F36" w:rsidRPr="00235E46" w:rsidRDefault="000765FE" w:rsidP="00933530">
            <w:pPr>
              <w:pStyle w:val="ConsPlusNormal"/>
              <w:ind w:firstLine="0"/>
              <w:jc w:val="center"/>
              <w:rPr>
                <w:rFonts w:ascii="Times New Roman" w:hAnsi="Times New Roman" w:cs="Times New Roman"/>
              </w:rPr>
            </w:pPr>
            <w:r>
              <w:rPr>
                <w:rFonts w:ascii="Times New Roman" w:hAnsi="Times New Roman" w:cs="Times New Roman"/>
              </w:rPr>
              <w:t>335331,57122</w:t>
            </w:r>
            <w:r w:rsidR="00266976" w:rsidRPr="00235E46">
              <w:rPr>
                <w:rFonts w:ascii="Times New Roman" w:hAnsi="Times New Roman" w:cs="Times New Roman"/>
              </w:rPr>
              <w:t xml:space="preserve">                                                                                              </w:t>
            </w:r>
          </w:p>
        </w:tc>
        <w:tc>
          <w:tcPr>
            <w:tcW w:w="486" w:type="pct"/>
          </w:tcPr>
          <w:p w:rsidR="00B87F36" w:rsidRPr="00235E46" w:rsidRDefault="00266976" w:rsidP="00C97184">
            <w:pPr>
              <w:pStyle w:val="ConsPlusNormal"/>
              <w:ind w:firstLine="0"/>
              <w:jc w:val="center"/>
              <w:rPr>
                <w:rFonts w:ascii="Times New Roman" w:hAnsi="Times New Roman" w:cs="Times New Roman"/>
              </w:rPr>
            </w:pPr>
            <w:r w:rsidRPr="00235E46">
              <w:rPr>
                <w:rFonts w:ascii="Times New Roman" w:hAnsi="Times New Roman" w:cs="Times New Roman"/>
              </w:rPr>
              <w:t>75833,96</w:t>
            </w:r>
          </w:p>
        </w:tc>
        <w:tc>
          <w:tcPr>
            <w:tcW w:w="488" w:type="pct"/>
          </w:tcPr>
          <w:p w:rsidR="00B87F36" w:rsidRPr="00235E46" w:rsidRDefault="000765FE" w:rsidP="00C97184">
            <w:pPr>
              <w:pStyle w:val="ConsPlusNormal"/>
              <w:ind w:firstLine="0"/>
              <w:jc w:val="center"/>
              <w:rPr>
                <w:rFonts w:ascii="Times New Roman" w:hAnsi="Times New Roman" w:cs="Times New Roman"/>
              </w:rPr>
            </w:pPr>
            <w:r>
              <w:rPr>
                <w:rFonts w:ascii="Times New Roman" w:hAnsi="Times New Roman" w:cs="Times New Roman"/>
              </w:rPr>
              <w:t>67121,12122</w:t>
            </w:r>
          </w:p>
        </w:tc>
        <w:tc>
          <w:tcPr>
            <w:tcW w:w="484" w:type="pct"/>
            <w:gridSpan w:val="2"/>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54181,86</w:t>
            </w:r>
          </w:p>
        </w:tc>
        <w:tc>
          <w:tcPr>
            <w:tcW w:w="487" w:type="pct"/>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50963,39</w:t>
            </w:r>
          </w:p>
        </w:tc>
        <w:tc>
          <w:tcPr>
            <w:tcW w:w="485" w:type="pct"/>
          </w:tcPr>
          <w:p w:rsidR="00B87F36" w:rsidRPr="00235E46" w:rsidRDefault="001C5F97" w:rsidP="00C97184">
            <w:pPr>
              <w:pStyle w:val="ConsPlusNormal"/>
              <w:ind w:firstLine="0"/>
              <w:jc w:val="center"/>
              <w:rPr>
                <w:rFonts w:ascii="Times New Roman" w:hAnsi="Times New Roman" w:cs="Times New Roman"/>
              </w:rPr>
            </w:pPr>
            <w:r w:rsidRPr="00235E46">
              <w:rPr>
                <w:rFonts w:ascii="Times New Roman" w:hAnsi="Times New Roman" w:cs="Times New Roman"/>
              </w:rPr>
              <w:t>43561,44</w:t>
            </w:r>
          </w:p>
        </w:tc>
        <w:tc>
          <w:tcPr>
            <w:tcW w:w="416" w:type="pct"/>
          </w:tcPr>
          <w:p w:rsidR="00B87F36" w:rsidRPr="00235E46" w:rsidRDefault="0073219B" w:rsidP="00C97184">
            <w:pPr>
              <w:pStyle w:val="ConsPlusNormal"/>
              <w:ind w:firstLine="0"/>
              <w:jc w:val="center"/>
              <w:rPr>
                <w:rFonts w:ascii="Times New Roman" w:hAnsi="Times New Roman" w:cs="Times New Roman"/>
              </w:rPr>
            </w:pPr>
            <w:r w:rsidRPr="00235E46">
              <w:rPr>
                <w:rFonts w:ascii="Times New Roman" w:hAnsi="Times New Roman" w:cs="Times New Roman"/>
              </w:rPr>
              <w:t>43669,80</w:t>
            </w:r>
          </w:p>
        </w:tc>
      </w:tr>
      <w:tr w:rsidR="00235E46" w:rsidRPr="00235E46" w:rsidTr="00C97184">
        <w:trPr>
          <w:trHeight w:val="318"/>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CE1BD4" w:rsidP="00C97184">
            <w:pPr>
              <w:pStyle w:val="ConsPlusCell"/>
              <w:rPr>
                <w:rFonts w:ascii="Times New Roman" w:hAnsi="Times New Roman" w:cs="Times New Roman"/>
                <w:sz w:val="24"/>
                <w:szCs w:val="24"/>
              </w:rPr>
            </w:pPr>
            <w:hyperlink w:anchor="P593" w:history="1">
              <w:r w:rsidR="00B87F36" w:rsidRPr="00235E46">
                <w:rPr>
                  <w:rFonts w:ascii="Times New Roman" w:hAnsi="Times New Roman" w:cs="Times New Roman"/>
                </w:rPr>
                <w:t>Подпрограмма № 1</w:t>
              </w:r>
            </w:hyperlink>
          </w:p>
        </w:tc>
        <w:tc>
          <w:tcPr>
            <w:tcW w:w="556"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73283,30</w:t>
            </w:r>
          </w:p>
        </w:tc>
        <w:tc>
          <w:tcPr>
            <w:tcW w:w="486"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31705,50</w:t>
            </w:r>
          </w:p>
        </w:tc>
        <w:tc>
          <w:tcPr>
            <w:tcW w:w="488"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23246,80</w:t>
            </w:r>
          </w:p>
        </w:tc>
        <w:tc>
          <w:tcPr>
            <w:tcW w:w="484" w:type="pct"/>
            <w:gridSpan w:val="2"/>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10824,80</w:t>
            </w:r>
          </w:p>
        </w:tc>
        <w:tc>
          <w:tcPr>
            <w:tcW w:w="487"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7506,20</w:t>
            </w:r>
          </w:p>
        </w:tc>
        <w:tc>
          <w:tcPr>
            <w:tcW w:w="485" w:type="pct"/>
          </w:tcPr>
          <w:p w:rsidR="00B87F36" w:rsidRPr="00235E46" w:rsidRDefault="00B87F36" w:rsidP="00C97184">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387"/>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CE1BD4" w:rsidP="00B87F36">
            <w:pPr>
              <w:pStyle w:val="ConsPlusCell"/>
              <w:rPr>
                <w:rFonts w:ascii="Times New Roman" w:hAnsi="Times New Roman" w:cs="Times New Roman"/>
                <w:sz w:val="24"/>
                <w:szCs w:val="24"/>
              </w:rPr>
            </w:pPr>
            <w:hyperlink w:anchor="P937" w:history="1">
              <w:r w:rsidR="00B87F36" w:rsidRPr="00235E46">
                <w:rPr>
                  <w:rFonts w:ascii="Times New Roman" w:hAnsi="Times New Roman" w:cs="Times New Roman"/>
                </w:rPr>
                <w:t>Подпрограмма № 2</w:t>
              </w:r>
            </w:hyperlink>
          </w:p>
        </w:tc>
        <w:tc>
          <w:tcPr>
            <w:tcW w:w="556" w:type="pct"/>
          </w:tcPr>
          <w:p w:rsidR="00B87F36" w:rsidRPr="00235E46" w:rsidRDefault="00F06A43" w:rsidP="00B87F36">
            <w:pPr>
              <w:pStyle w:val="ConsPlusNormal"/>
              <w:ind w:firstLine="0"/>
              <w:jc w:val="both"/>
              <w:rPr>
                <w:rFonts w:ascii="Times New Roman" w:hAnsi="Times New Roman" w:cs="Times New Roman"/>
              </w:rPr>
            </w:pPr>
            <w:r>
              <w:rPr>
                <w:rFonts w:ascii="Times New Roman" w:hAnsi="Times New Roman" w:cs="Times New Roman"/>
              </w:rPr>
              <w:t>41321,59122</w:t>
            </w:r>
          </w:p>
        </w:tc>
        <w:tc>
          <w:tcPr>
            <w:tcW w:w="486"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7118,00</w:t>
            </w:r>
          </w:p>
        </w:tc>
        <w:tc>
          <w:tcPr>
            <w:tcW w:w="488" w:type="pct"/>
          </w:tcPr>
          <w:p w:rsidR="00B87F36" w:rsidRPr="00235E46" w:rsidRDefault="000765FE" w:rsidP="00B87F36">
            <w:pPr>
              <w:pStyle w:val="ConsPlusNormal"/>
              <w:ind w:firstLine="0"/>
              <w:rPr>
                <w:rFonts w:ascii="Times New Roman" w:hAnsi="Times New Roman" w:cs="Times New Roman"/>
              </w:rPr>
            </w:pPr>
            <w:r>
              <w:rPr>
                <w:rFonts w:ascii="Times New Roman" w:hAnsi="Times New Roman" w:cs="Times New Roman"/>
              </w:rPr>
              <w:t>7331,59122</w:t>
            </w:r>
          </w:p>
        </w:tc>
        <w:tc>
          <w:tcPr>
            <w:tcW w:w="484" w:type="pct"/>
            <w:gridSpan w:val="2"/>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87"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85"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c>
          <w:tcPr>
            <w:tcW w:w="416" w:type="pct"/>
          </w:tcPr>
          <w:p w:rsidR="00B87F36" w:rsidRPr="00235E46" w:rsidRDefault="00B87F36" w:rsidP="00B87F36">
            <w:pPr>
              <w:pStyle w:val="ConsPlusNormal"/>
              <w:ind w:firstLine="0"/>
              <w:rPr>
                <w:rFonts w:ascii="Times New Roman" w:hAnsi="Times New Roman" w:cs="Times New Roman"/>
              </w:rPr>
            </w:pPr>
            <w:r w:rsidRPr="00235E46">
              <w:rPr>
                <w:rFonts w:ascii="Times New Roman" w:hAnsi="Times New Roman" w:cs="Times New Roman"/>
              </w:rPr>
              <w:t>6718,00</w:t>
            </w:r>
          </w:p>
        </w:tc>
      </w:tr>
      <w:tr w:rsidR="00235E46" w:rsidRPr="00235E46" w:rsidTr="00C97184">
        <w:trPr>
          <w:trHeight w:val="315"/>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27" w:type="pct"/>
            <w:gridSpan w:val="2"/>
          </w:tcPr>
          <w:p w:rsidR="00B87F36" w:rsidRPr="00235E46" w:rsidRDefault="00CE1BD4" w:rsidP="00B87F36">
            <w:pPr>
              <w:pStyle w:val="ConsPlusCell"/>
              <w:rPr>
                <w:rFonts w:ascii="Times New Roman" w:hAnsi="Times New Roman" w:cs="Times New Roman"/>
                <w:sz w:val="24"/>
                <w:szCs w:val="24"/>
              </w:rPr>
            </w:pPr>
            <w:hyperlink w:anchor="P1321" w:history="1">
              <w:r w:rsidR="00B87F36" w:rsidRPr="00235E46">
                <w:rPr>
                  <w:rFonts w:ascii="Times New Roman" w:hAnsi="Times New Roman" w:cs="Times New Roman"/>
                </w:rPr>
                <w:t>Подпрограмма № 3</w:t>
              </w:r>
            </w:hyperlink>
          </w:p>
        </w:tc>
        <w:tc>
          <w:tcPr>
            <w:tcW w:w="556" w:type="pct"/>
          </w:tcPr>
          <w:p w:rsidR="00B87F36" w:rsidRPr="00235E46" w:rsidRDefault="00266976" w:rsidP="00B87F36">
            <w:pPr>
              <w:pStyle w:val="ConsPlusNormal"/>
              <w:ind w:firstLine="0"/>
              <w:jc w:val="both"/>
              <w:rPr>
                <w:rFonts w:ascii="Times New Roman" w:hAnsi="Times New Roman" w:cs="Times New Roman"/>
              </w:rPr>
            </w:pPr>
            <w:r w:rsidRPr="00235E46">
              <w:rPr>
                <w:rFonts w:ascii="Times New Roman" w:hAnsi="Times New Roman" w:cs="Times New Roman"/>
              </w:rPr>
              <w:t>220726,68</w:t>
            </w:r>
          </w:p>
        </w:tc>
        <w:tc>
          <w:tcPr>
            <w:tcW w:w="486"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37010,46</w:t>
            </w:r>
          </w:p>
        </w:tc>
        <w:tc>
          <w:tcPr>
            <w:tcW w:w="488"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36542,73</w:t>
            </w:r>
          </w:p>
        </w:tc>
        <w:tc>
          <w:tcPr>
            <w:tcW w:w="484" w:type="pct"/>
            <w:gridSpan w:val="2"/>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36639,06</w:t>
            </w:r>
          </w:p>
        </w:tc>
        <w:tc>
          <w:tcPr>
            <w:tcW w:w="487"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36739,19</w:t>
            </w:r>
          </w:p>
        </w:tc>
        <w:tc>
          <w:tcPr>
            <w:tcW w:w="485"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36843,44</w:t>
            </w:r>
          </w:p>
        </w:tc>
        <w:tc>
          <w:tcPr>
            <w:tcW w:w="416" w:type="pct"/>
          </w:tcPr>
          <w:p w:rsidR="00B87F36" w:rsidRPr="00235E46" w:rsidRDefault="00266976" w:rsidP="00B87F36">
            <w:pPr>
              <w:pStyle w:val="ConsPlusNormal"/>
              <w:ind w:firstLine="0"/>
              <w:rPr>
                <w:rFonts w:ascii="Times New Roman" w:hAnsi="Times New Roman" w:cs="Times New Roman"/>
              </w:rPr>
            </w:pPr>
            <w:r w:rsidRPr="00235E46">
              <w:rPr>
                <w:rFonts w:ascii="Times New Roman" w:hAnsi="Times New Roman" w:cs="Times New Roman"/>
              </w:rPr>
              <w:t>36951,80</w:t>
            </w:r>
          </w:p>
        </w:tc>
      </w:tr>
      <w:tr w:rsidR="00235E46" w:rsidRPr="00235E46" w:rsidTr="00B87F36">
        <w:trPr>
          <w:trHeight w:val="1113"/>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E36B21">
            <w:pPr>
              <w:pStyle w:val="ConsPlusCell"/>
              <w:rPr>
                <w:rFonts w:ascii="Times New Roman" w:hAnsi="Times New Roman" w:cs="Times New Roman"/>
                <w:sz w:val="24"/>
                <w:szCs w:val="24"/>
              </w:rPr>
            </w:pPr>
            <w:r w:rsidRPr="00235E46">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3920EA">
              <w:rPr>
                <w:rFonts w:ascii="Times New Roman" w:hAnsi="Times New Roman" w:cs="Times New Roman"/>
                <w:sz w:val="24"/>
                <w:szCs w:val="24"/>
              </w:rPr>
              <w:t>469920,41078</w:t>
            </w:r>
            <w:r w:rsidRPr="00235E46">
              <w:rPr>
                <w:rFonts w:ascii="Times New Roman" w:hAnsi="Times New Roman" w:cs="Times New Roman"/>
                <w:sz w:val="24"/>
                <w:szCs w:val="24"/>
              </w:rPr>
              <w:t xml:space="preserve"> тыс. рублей, по годам реализации подпрограммам:</w:t>
            </w:r>
          </w:p>
          <w:p w:rsidR="00B87F36" w:rsidRPr="00235E46" w:rsidRDefault="00B87F36" w:rsidP="00E36B21">
            <w:pPr>
              <w:pStyle w:val="ConsPlusCell"/>
              <w:rPr>
                <w:rFonts w:ascii="Times New Roman" w:hAnsi="Times New Roman" w:cs="Times New Roman"/>
                <w:sz w:val="24"/>
                <w:szCs w:val="24"/>
              </w:rPr>
            </w:pPr>
          </w:p>
        </w:tc>
      </w:tr>
      <w:tr w:rsidR="00235E46" w:rsidRPr="00235E46" w:rsidTr="00B87F36">
        <w:trPr>
          <w:trHeight w:val="264"/>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E36B21">
            <w:pPr>
              <w:pStyle w:val="ConsPlusCell"/>
              <w:rPr>
                <w:rFonts w:ascii="Times New Roman" w:hAnsi="Times New Roman" w:cs="Times New Roman"/>
                <w:b/>
                <w:sz w:val="24"/>
                <w:szCs w:val="24"/>
              </w:rPr>
            </w:pPr>
            <w:r w:rsidRPr="00235E46">
              <w:rPr>
                <w:rFonts w:ascii="Times New Roman" w:hAnsi="Times New Roman" w:cs="Times New Roman"/>
                <w:b/>
                <w:sz w:val="24"/>
                <w:szCs w:val="24"/>
              </w:rPr>
              <w:t>Объем финансирования, тыс. руб., по годам и подпрограммам</w:t>
            </w:r>
          </w:p>
        </w:tc>
      </w:tr>
      <w:tr w:rsidR="00235E46" w:rsidRPr="00235E46" w:rsidTr="00C97184">
        <w:trPr>
          <w:trHeight w:val="378"/>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610" w:type="pct"/>
          </w:tcPr>
          <w:p w:rsidR="00B87F36" w:rsidRPr="00235E46" w:rsidRDefault="00B87F36" w:rsidP="00E36B21">
            <w:pPr>
              <w:pStyle w:val="ConsPlusCell"/>
              <w:rPr>
                <w:rFonts w:ascii="Times New Roman" w:hAnsi="Times New Roman" w:cs="Times New Roman"/>
                <w:sz w:val="24"/>
                <w:szCs w:val="24"/>
              </w:rPr>
            </w:pPr>
          </w:p>
        </w:tc>
        <w:tc>
          <w:tcPr>
            <w:tcW w:w="573" w:type="pct"/>
            <w:gridSpan w:val="2"/>
          </w:tcPr>
          <w:p w:rsidR="00B87F36" w:rsidRPr="00235E46" w:rsidRDefault="00B87F36" w:rsidP="00C97184">
            <w:pPr>
              <w:pStyle w:val="ConsPlusCell"/>
              <w:jc w:val="center"/>
              <w:rPr>
                <w:rFonts w:ascii="Times New Roman" w:hAnsi="Times New Roman" w:cs="Times New Roman"/>
                <w:sz w:val="24"/>
                <w:szCs w:val="24"/>
              </w:rPr>
            </w:pPr>
            <w:r w:rsidRPr="00235E46">
              <w:rPr>
                <w:rFonts w:ascii="Times New Roman" w:hAnsi="Times New Roman" w:cs="Times New Roman"/>
              </w:rPr>
              <w:t>2020-2025</w:t>
            </w:r>
          </w:p>
        </w:tc>
        <w:tc>
          <w:tcPr>
            <w:tcW w:w="48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2020</w:t>
            </w:r>
          </w:p>
        </w:tc>
        <w:tc>
          <w:tcPr>
            <w:tcW w:w="488"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2021</w:t>
            </w:r>
          </w:p>
        </w:tc>
        <w:tc>
          <w:tcPr>
            <w:tcW w:w="470"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2022</w:t>
            </w:r>
          </w:p>
        </w:tc>
        <w:tc>
          <w:tcPr>
            <w:tcW w:w="501" w:type="pct"/>
            <w:gridSpan w:val="2"/>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2023</w:t>
            </w:r>
          </w:p>
        </w:tc>
        <w:tc>
          <w:tcPr>
            <w:tcW w:w="485"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2024</w:t>
            </w:r>
          </w:p>
        </w:tc>
        <w:tc>
          <w:tcPr>
            <w:tcW w:w="416" w:type="pct"/>
          </w:tcPr>
          <w:p w:rsidR="00B87F36" w:rsidRPr="00235E46" w:rsidRDefault="00B87F36" w:rsidP="00C97184">
            <w:pPr>
              <w:pStyle w:val="ConsPlusCell"/>
              <w:jc w:val="center"/>
              <w:rPr>
                <w:rFonts w:ascii="Times New Roman" w:hAnsi="Times New Roman" w:cs="Times New Roman"/>
              </w:rPr>
            </w:pPr>
            <w:r w:rsidRPr="00235E46">
              <w:rPr>
                <w:rFonts w:ascii="Times New Roman" w:hAnsi="Times New Roman" w:cs="Times New Roman"/>
              </w:rPr>
              <w:t>2025</w:t>
            </w:r>
          </w:p>
        </w:tc>
      </w:tr>
      <w:tr w:rsidR="00235E46" w:rsidRPr="00235E46" w:rsidTr="00C97184">
        <w:trPr>
          <w:trHeight w:val="315"/>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10" w:type="pct"/>
          </w:tcPr>
          <w:p w:rsidR="00B87F36" w:rsidRPr="00235E46" w:rsidRDefault="00E82877" w:rsidP="00B87F36">
            <w:pPr>
              <w:pStyle w:val="ConsPlusCell"/>
              <w:rPr>
                <w:rFonts w:ascii="Times New Roman" w:hAnsi="Times New Roman" w:cs="Times New Roman"/>
                <w:sz w:val="24"/>
                <w:szCs w:val="24"/>
              </w:rPr>
            </w:pPr>
            <w:r w:rsidRPr="00235E46">
              <w:rPr>
                <w:rFonts w:ascii="Times New Roman" w:hAnsi="Times New Roman" w:cs="Times New Roman"/>
              </w:rPr>
              <w:t>Всего, областной</w:t>
            </w:r>
            <w:r w:rsidR="00B87F36" w:rsidRPr="00235E46">
              <w:rPr>
                <w:rFonts w:ascii="Times New Roman" w:hAnsi="Times New Roman" w:cs="Times New Roman"/>
              </w:rPr>
              <w:t xml:space="preserve"> бюджет</w:t>
            </w:r>
          </w:p>
        </w:tc>
        <w:tc>
          <w:tcPr>
            <w:tcW w:w="573" w:type="pct"/>
            <w:gridSpan w:val="2"/>
          </w:tcPr>
          <w:p w:rsidR="00B87F36" w:rsidRPr="00235E46" w:rsidRDefault="001E2B88" w:rsidP="00C97184">
            <w:pPr>
              <w:pStyle w:val="ConsPlusNormal"/>
              <w:ind w:firstLine="0"/>
              <w:jc w:val="center"/>
              <w:rPr>
                <w:rFonts w:ascii="Times New Roman" w:hAnsi="Times New Roman" w:cs="Times New Roman"/>
              </w:rPr>
            </w:pPr>
            <w:r>
              <w:rPr>
                <w:rFonts w:ascii="Times New Roman" w:hAnsi="Times New Roman" w:cs="Times New Roman"/>
              </w:rPr>
              <w:t>469920,41078</w:t>
            </w:r>
          </w:p>
        </w:tc>
        <w:tc>
          <w:tcPr>
            <w:tcW w:w="486" w:type="pct"/>
          </w:tcPr>
          <w:p w:rsidR="00B87F36" w:rsidRPr="00235E46" w:rsidRDefault="00117C34" w:rsidP="00C97184">
            <w:pPr>
              <w:pStyle w:val="ConsPlusNormal"/>
              <w:ind w:firstLine="0"/>
              <w:jc w:val="center"/>
              <w:rPr>
                <w:rFonts w:ascii="Times New Roman" w:hAnsi="Times New Roman" w:cs="Times New Roman"/>
              </w:rPr>
            </w:pPr>
            <w:r w:rsidRPr="00235E46">
              <w:rPr>
                <w:rFonts w:ascii="Times New Roman" w:hAnsi="Times New Roman" w:cs="Times New Roman"/>
              </w:rPr>
              <w:t>128553,60</w:t>
            </w:r>
          </w:p>
        </w:tc>
        <w:tc>
          <w:tcPr>
            <w:tcW w:w="488" w:type="pct"/>
          </w:tcPr>
          <w:p w:rsidR="00B87F36" w:rsidRPr="00235E46" w:rsidRDefault="0044441E" w:rsidP="00C97184">
            <w:pPr>
              <w:pStyle w:val="ConsPlusNormal"/>
              <w:ind w:firstLine="0"/>
              <w:jc w:val="center"/>
              <w:rPr>
                <w:rFonts w:ascii="Times New Roman" w:hAnsi="Times New Roman" w:cs="Times New Roman"/>
              </w:rPr>
            </w:pPr>
            <w:r>
              <w:rPr>
                <w:rFonts w:ascii="Times New Roman" w:hAnsi="Times New Roman" w:cs="Times New Roman"/>
              </w:rPr>
              <w:t>193052,11078</w:t>
            </w:r>
          </w:p>
        </w:tc>
        <w:tc>
          <w:tcPr>
            <w:tcW w:w="470" w:type="pct"/>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87582,60</w:t>
            </w:r>
          </w:p>
        </w:tc>
        <w:tc>
          <w:tcPr>
            <w:tcW w:w="501" w:type="pct"/>
            <w:gridSpan w:val="2"/>
          </w:tcPr>
          <w:p w:rsidR="00B87F36" w:rsidRPr="00235E46" w:rsidRDefault="00C97184" w:rsidP="00C97184">
            <w:pPr>
              <w:pStyle w:val="ConsPlusNormal"/>
              <w:ind w:firstLine="0"/>
              <w:jc w:val="center"/>
              <w:rPr>
                <w:rFonts w:ascii="Times New Roman" w:hAnsi="Times New Roman" w:cs="Times New Roman"/>
              </w:rPr>
            </w:pPr>
            <w:r w:rsidRPr="00235E46">
              <w:rPr>
                <w:rFonts w:ascii="Times New Roman" w:hAnsi="Times New Roman" w:cs="Times New Roman"/>
              </w:rPr>
              <w:t>60732,10</w:t>
            </w:r>
          </w:p>
        </w:tc>
        <w:tc>
          <w:tcPr>
            <w:tcW w:w="485"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420"/>
        </w:trPr>
        <w:tc>
          <w:tcPr>
            <w:tcW w:w="194" w:type="pct"/>
            <w:vMerge/>
          </w:tcPr>
          <w:p w:rsidR="00C97184" w:rsidRPr="00235E46" w:rsidRDefault="00C97184" w:rsidP="00B87F36">
            <w:pPr>
              <w:pStyle w:val="ConsPlusCell"/>
              <w:widowControl/>
              <w:rPr>
                <w:rFonts w:ascii="Times New Roman" w:hAnsi="Times New Roman" w:cs="Times New Roman"/>
                <w:sz w:val="24"/>
                <w:szCs w:val="24"/>
              </w:rPr>
            </w:pPr>
          </w:p>
        </w:tc>
        <w:tc>
          <w:tcPr>
            <w:tcW w:w="777" w:type="pct"/>
            <w:vMerge/>
          </w:tcPr>
          <w:p w:rsidR="00C97184" w:rsidRPr="00235E46" w:rsidRDefault="00C97184" w:rsidP="00B87F36">
            <w:pPr>
              <w:pStyle w:val="ConsPlusCell"/>
              <w:widowControl/>
              <w:rPr>
                <w:rFonts w:ascii="Times New Roman" w:hAnsi="Times New Roman" w:cs="Times New Roman"/>
                <w:sz w:val="24"/>
                <w:szCs w:val="24"/>
              </w:rPr>
            </w:pPr>
          </w:p>
        </w:tc>
        <w:tc>
          <w:tcPr>
            <w:tcW w:w="610" w:type="pct"/>
          </w:tcPr>
          <w:p w:rsidR="00C97184" w:rsidRPr="00235E46" w:rsidRDefault="00CE1BD4" w:rsidP="00B87F36">
            <w:pPr>
              <w:pStyle w:val="ConsPlusCell"/>
              <w:rPr>
                <w:rFonts w:ascii="Times New Roman" w:hAnsi="Times New Roman" w:cs="Times New Roman"/>
                <w:sz w:val="24"/>
                <w:szCs w:val="24"/>
              </w:rPr>
            </w:pPr>
            <w:hyperlink w:anchor="P593" w:history="1">
              <w:r w:rsidR="00C97184" w:rsidRPr="00235E46">
                <w:rPr>
                  <w:rFonts w:ascii="Times New Roman" w:hAnsi="Times New Roman" w:cs="Times New Roman"/>
                </w:rPr>
                <w:t>Подпрограмма № 1</w:t>
              </w:r>
            </w:hyperlink>
          </w:p>
        </w:tc>
        <w:tc>
          <w:tcPr>
            <w:tcW w:w="573" w:type="pct"/>
            <w:gridSpan w:val="2"/>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462639,90</w:t>
            </w:r>
          </w:p>
        </w:tc>
        <w:tc>
          <w:tcPr>
            <w:tcW w:w="486" w:type="pct"/>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126237,60</w:t>
            </w:r>
          </w:p>
        </w:tc>
        <w:tc>
          <w:tcPr>
            <w:tcW w:w="488" w:type="pct"/>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188087,60</w:t>
            </w:r>
          </w:p>
        </w:tc>
        <w:tc>
          <w:tcPr>
            <w:tcW w:w="470" w:type="pct"/>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87582,60</w:t>
            </w:r>
          </w:p>
        </w:tc>
        <w:tc>
          <w:tcPr>
            <w:tcW w:w="501" w:type="pct"/>
            <w:gridSpan w:val="2"/>
          </w:tcPr>
          <w:p w:rsidR="00C97184" w:rsidRPr="00235E46" w:rsidRDefault="00C97184" w:rsidP="00266976">
            <w:pPr>
              <w:pStyle w:val="ConsPlusNormal"/>
              <w:ind w:firstLine="0"/>
              <w:jc w:val="center"/>
              <w:rPr>
                <w:rFonts w:ascii="Times New Roman" w:hAnsi="Times New Roman" w:cs="Times New Roman"/>
              </w:rPr>
            </w:pPr>
            <w:r w:rsidRPr="00235E46">
              <w:rPr>
                <w:rFonts w:ascii="Times New Roman" w:hAnsi="Times New Roman" w:cs="Times New Roman"/>
              </w:rPr>
              <w:t>60732,10</w:t>
            </w:r>
          </w:p>
        </w:tc>
        <w:tc>
          <w:tcPr>
            <w:tcW w:w="485" w:type="pct"/>
          </w:tcPr>
          <w:p w:rsidR="00C97184" w:rsidRPr="00235E46" w:rsidRDefault="00C97184"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C97184" w:rsidRPr="00235E46" w:rsidRDefault="00C97184"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330"/>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10" w:type="pct"/>
          </w:tcPr>
          <w:p w:rsidR="00B87F36" w:rsidRPr="00235E46" w:rsidRDefault="00CE1BD4" w:rsidP="00B87F36">
            <w:pPr>
              <w:pStyle w:val="ConsPlusCell"/>
              <w:rPr>
                <w:rFonts w:ascii="Times New Roman" w:hAnsi="Times New Roman" w:cs="Times New Roman"/>
                <w:sz w:val="24"/>
                <w:szCs w:val="24"/>
              </w:rPr>
            </w:pPr>
            <w:hyperlink w:anchor="P937" w:history="1">
              <w:r w:rsidR="00B87F36" w:rsidRPr="00235E46">
                <w:rPr>
                  <w:rFonts w:ascii="Times New Roman" w:hAnsi="Times New Roman" w:cs="Times New Roman"/>
                </w:rPr>
                <w:t>Подпрограмма № 2</w:t>
              </w:r>
            </w:hyperlink>
          </w:p>
        </w:tc>
        <w:tc>
          <w:tcPr>
            <w:tcW w:w="573" w:type="pct"/>
            <w:gridSpan w:val="2"/>
          </w:tcPr>
          <w:p w:rsidR="00B87F36" w:rsidRPr="00235E46" w:rsidRDefault="0044441E" w:rsidP="00B87F36">
            <w:pPr>
              <w:pStyle w:val="ConsPlusNormal"/>
              <w:ind w:firstLine="0"/>
              <w:jc w:val="center"/>
              <w:rPr>
                <w:rFonts w:ascii="Times New Roman" w:hAnsi="Times New Roman" w:cs="Times New Roman"/>
              </w:rPr>
            </w:pPr>
            <w:r>
              <w:rPr>
                <w:rFonts w:ascii="Times New Roman" w:hAnsi="Times New Roman" w:cs="Times New Roman"/>
              </w:rPr>
              <w:t>4964,51078</w:t>
            </w:r>
          </w:p>
        </w:tc>
        <w:tc>
          <w:tcPr>
            <w:tcW w:w="48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8" w:type="pct"/>
          </w:tcPr>
          <w:p w:rsidR="00B87F36" w:rsidRPr="00235E46" w:rsidRDefault="0044441E" w:rsidP="00B87F36">
            <w:pPr>
              <w:pStyle w:val="ConsPlusNormal"/>
              <w:ind w:firstLine="0"/>
              <w:jc w:val="center"/>
              <w:rPr>
                <w:rFonts w:ascii="Times New Roman" w:hAnsi="Times New Roman" w:cs="Times New Roman"/>
              </w:rPr>
            </w:pPr>
            <w:r>
              <w:rPr>
                <w:rFonts w:ascii="Times New Roman" w:hAnsi="Times New Roman" w:cs="Times New Roman"/>
              </w:rPr>
              <w:t>4964,51078</w:t>
            </w:r>
          </w:p>
        </w:tc>
        <w:tc>
          <w:tcPr>
            <w:tcW w:w="470"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501" w:type="pct"/>
            <w:gridSpan w:val="2"/>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5"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C97184">
        <w:trPr>
          <w:trHeight w:val="330"/>
        </w:trPr>
        <w:tc>
          <w:tcPr>
            <w:tcW w:w="194" w:type="pct"/>
            <w:vMerge/>
          </w:tcPr>
          <w:p w:rsidR="00B87F36" w:rsidRPr="00235E46" w:rsidRDefault="00B87F36" w:rsidP="00B87F36">
            <w:pPr>
              <w:pStyle w:val="ConsPlusCell"/>
              <w:widowControl/>
              <w:rPr>
                <w:rFonts w:ascii="Times New Roman" w:hAnsi="Times New Roman" w:cs="Times New Roman"/>
                <w:sz w:val="24"/>
                <w:szCs w:val="24"/>
              </w:rPr>
            </w:pPr>
          </w:p>
        </w:tc>
        <w:tc>
          <w:tcPr>
            <w:tcW w:w="777" w:type="pct"/>
            <w:vMerge/>
          </w:tcPr>
          <w:p w:rsidR="00B87F36" w:rsidRPr="00235E46" w:rsidRDefault="00B87F36" w:rsidP="00B87F36">
            <w:pPr>
              <w:pStyle w:val="ConsPlusCell"/>
              <w:widowControl/>
              <w:rPr>
                <w:rFonts w:ascii="Times New Roman" w:hAnsi="Times New Roman" w:cs="Times New Roman"/>
                <w:sz w:val="24"/>
                <w:szCs w:val="24"/>
              </w:rPr>
            </w:pPr>
          </w:p>
        </w:tc>
        <w:tc>
          <w:tcPr>
            <w:tcW w:w="610" w:type="pct"/>
          </w:tcPr>
          <w:p w:rsidR="00B87F36" w:rsidRPr="00235E46" w:rsidRDefault="00CE1BD4" w:rsidP="00B87F36">
            <w:pPr>
              <w:pStyle w:val="ConsPlusCell"/>
              <w:rPr>
                <w:rFonts w:ascii="Times New Roman" w:hAnsi="Times New Roman" w:cs="Times New Roman"/>
                <w:sz w:val="24"/>
                <w:szCs w:val="24"/>
              </w:rPr>
            </w:pPr>
            <w:hyperlink w:anchor="P1321" w:history="1">
              <w:r w:rsidR="00B87F36" w:rsidRPr="00235E46">
                <w:rPr>
                  <w:rFonts w:ascii="Times New Roman" w:hAnsi="Times New Roman" w:cs="Times New Roman"/>
                </w:rPr>
                <w:t>Подпрограмма №3</w:t>
              </w:r>
            </w:hyperlink>
          </w:p>
        </w:tc>
        <w:tc>
          <w:tcPr>
            <w:tcW w:w="573" w:type="pct"/>
            <w:gridSpan w:val="2"/>
          </w:tcPr>
          <w:p w:rsidR="00B87F36" w:rsidRPr="00235E46" w:rsidRDefault="00117C34" w:rsidP="00B87F36">
            <w:pPr>
              <w:pStyle w:val="ConsPlusNormal"/>
              <w:ind w:firstLine="0"/>
              <w:jc w:val="center"/>
              <w:rPr>
                <w:rFonts w:ascii="Times New Roman" w:hAnsi="Times New Roman" w:cs="Times New Roman"/>
              </w:rPr>
            </w:pPr>
            <w:r w:rsidRPr="00235E46">
              <w:rPr>
                <w:rFonts w:ascii="Times New Roman" w:hAnsi="Times New Roman" w:cs="Times New Roman"/>
              </w:rPr>
              <w:t>2316,00</w:t>
            </w:r>
          </w:p>
        </w:tc>
        <w:tc>
          <w:tcPr>
            <w:tcW w:w="486" w:type="pct"/>
          </w:tcPr>
          <w:p w:rsidR="00B87F36" w:rsidRPr="00235E46" w:rsidRDefault="00117C34" w:rsidP="00B87F36">
            <w:pPr>
              <w:pStyle w:val="ConsPlusNormal"/>
              <w:ind w:firstLine="0"/>
              <w:jc w:val="center"/>
              <w:rPr>
                <w:rFonts w:ascii="Times New Roman" w:hAnsi="Times New Roman" w:cs="Times New Roman"/>
              </w:rPr>
            </w:pPr>
            <w:r w:rsidRPr="00235E46">
              <w:rPr>
                <w:rFonts w:ascii="Times New Roman" w:hAnsi="Times New Roman" w:cs="Times New Roman"/>
              </w:rPr>
              <w:t>2316,00</w:t>
            </w:r>
          </w:p>
        </w:tc>
        <w:tc>
          <w:tcPr>
            <w:tcW w:w="488"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70"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501" w:type="pct"/>
            <w:gridSpan w:val="2"/>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85"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c>
          <w:tcPr>
            <w:tcW w:w="416" w:type="pct"/>
          </w:tcPr>
          <w:p w:rsidR="00B87F36" w:rsidRPr="00235E46" w:rsidRDefault="00B87F36" w:rsidP="00B87F36">
            <w:pPr>
              <w:pStyle w:val="ConsPlusNormal"/>
              <w:ind w:firstLine="0"/>
              <w:jc w:val="center"/>
              <w:rPr>
                <w:rFonts w:ascii="Times New Roman" w:hAnsi="Times New Roman" w:cs="Times New Roman"/>
              </w:rPr>
            </w:pPr>
            <w:r w:rsidRPr="00235E46">
              <w:rPr>
                <w:rFonts w:ascii="Times New Roman" w:hAnsi="Times New Roman" w:cs="Times New Roman"/>
              </w:rPr>
              <w:t>0,00</w:t>
            </w:r>
          </w:p>
        </w:tc>
      </w:tr>
      <w:tr w:rsidR="00235E46" w:rsidRPr="00235E46" w:rsidTr="00B87F36">
        <w:trPr>
          <w:trHeight w:val="360"/>
        </w:trPr>
        <w:tc>
          <w:tcPr>
            <w:tcW w:w="194" w:type="pct"/>
            <w:vMerge/>
          </w:tcPr>
          <w:p w:rsidR="00B87F36" w:rsidRPr="00235E46" w:rsidRDefault="00B87F36" w:rsidP="00E36B21">
            <w:pPr>
              <w:pStyle w:val="ConsPlusCell"/>
              <w:widowControl/>
              <w:rPr>
                <w:rFonts w:ascii="Times New Roman" w:hAnsi="Times New Roman" w:cs="Times New Roman"/>
                <w:sz w:val="24"/>
                <w:szCs w:val="24"/>
              </w:rPr>
            </w:pPr>
          </w:p>
        </w:tc>
        <w:tc>
          <w:tcPr>
            <w:tcW w:w="777" w:type="pct"/>
            <w:vMerge/>
          </w:tcPr>
          <w:p w:rsidR="00B87F36" w:rsidRPr="00235E46"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235E46" w:rsidRDefault="00B87F36" w:rsidP="00E36B21">
            <w:pPr>
              <w:pStyle w:val="ConsPlusCell"/>
              <w:rPr>
                <w:rFonts w:ascii="Times New Roman" w:hAnsi="Times New Roman" w:cs="Times New Roman"/>
                <w:sz w:val="24"/>
                <w:szCs w:val="24"/>
              </w:rPr>
            </w:pPr>
            <w:r w:rsidRPr="00235E46">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235E46" w:rsidRDefault="007D3AFB" w:rsidP="007D3AFB">
      <w:pPr>
        <w:widowControl w:val="0"/>
        <w:autoSpaceDE w:val="0"/>
        <w:autoSpaceDN w:val="0"/>
        <w:adjustRightInd w:val="0"/>
        <w:ind w:firstLine="540"/>
        <w:jc w:val="both"/>
        <w:rPr>
          <w:rFonts w:ascii="Times New Roman" w:hAnsi="Times New Roman"/>
          <w:sz w:val="28"/>
          <w:szCs w:val="28"/>
        </w:rPr>
      </w:pPr>
      <w:r w:rsidRPr="00235E46">
        <w:rPr>
          <w:rFonts w:ascii="Times New Roman" w:hAnsi="Times New Roman"/>
          <w:sz w:val="28"/>
          <w:szCs w:val="28"/>
        </w:rPr>
        <w:t xml:space="preserve">1.2. </w:t>
      </w:r>
      <w:r w:rsidRPr="00235E46">
        <w:rPr>
          <w:sz w:val="28"/>
          <w:szCs w:val="28"/>
        </w:rPr>
        <w:t>Таблицу раздела 4 «Объем и источники финансирования» изложить</w:t>
      </w:r>
      <w:r w:rsidRPr="00235E46">
        <w:rPr>
          <w:rFonts w:asciiTheme="minorHAnsi" w:hAnsiTheme="minorHAnsi"/>
          <w:sz w:val="28"/>
          <w:szCs w:val="28"/>
        </w:rPr>
        <w:t xml:space="preserve"> </w:t>
      </w:r>
      <w:r w:rsidRPr="00235E46">
        <w:rPr>
          <w:rFonts w:ascii="Times New Roman" w:hAnsi="Times New Roman"/>
          <w:sz w:val="28"/>
          <w:szCs w:val="28"/>
        </w:rPr>
        <w:t>в следующей редакции:</w:t>
      </w:r>
    </w:p>
    <w:p w:rsidR="008B4BF5" w:rsidRPr="00235E46" w:rsidRDefault="008B4BF5" w:rsidP="007D3AFB">
      <w:pPr>
        <w:pStyle w:val="a3"/>
        <w:spacing w:after="0"/>
        <w:ind w:left="0" w:firstLine="709"/>
        <w:jc w:val="both"/>
        <w:rPr>
          <w:rFonts w:asciiTheme="minorHAnsi" w:hAnsiTheme="minorHAnsi"/>
          <w:sz w:val="24"/>
          <w:szCs w:val="24"/>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58"/>
        <w:gridCol w:w="1027"/>
        <w:gridCol w:w="1100"/>
        <w:gridCol w:w="1275"/>
        <w:gridCol w:w="1134"/>
      </w:tblGrid>
      <w:tr w:rsidR="00235E46" w:rsidRPr="00235E46" w:rsidTr="00BA5B10">
        <w:tc>
          <w:tcPr>
            <w:tcW w:w="2756" w:type="dxa"/>
            <w:gridSpan w:val="2"/>
            <w:vMerge w:val="restart"/>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Источник финансирования муниципальной программы</w:t>
            </w:r>
          </w:p>
        </w:tc>
        <w:tc>
          <w:tcPr>
            <w:tcW w:w="7478" w:type="dxa"/>
            <w:gridSpan w:val="7"/>
            <w:vAlign w:val="center"/>
          </w:tcPr>
          <w:p w:rsidR="008B4BF5" w:rsidRPr="00235E46" w:rsidRDefault="008B4BF5" w:rsidP="008B4BF5">
            <w:pPr>
              <w:pStyle w:val="ConsPlusNormal"/>
              <w:jc w:val="center"/>
              <w:rPr>
                <w:rFonts w:ascii="Times New Roman" w:hAnsi="Times New Roman" w:cs="Times New Roman"/>
                <w:b/>
                <w:sz w:val="22"/>
                <w:szCs w:val="22"/>
              </w:rPr>
            </w:pPr>
            <w:r w:rsidRPr="00235E46">
              <w:rPr>
                <w:rFonts w:ascii="Times New Roman" w:hAnsi="Times New Roman" w:cs="Times New Roman"/>
                <w:b/>
                <w:sz w:val="22"/>
                <w:szCs w:val="22"/>
              </w:rPr>
              <w:t>Объем финансирования, тыс. руб.</w:t>
            </w:r>
          </w:p>
        </w:tc>
      </w:tr>
      <w:tr w:rsidR="00235E46" w:rsidRPr="00235E46" w:rsidTr="00547D47">
        <w:tc>
          <w:tcPr>
            <w:tcW w:w="2756" w:type="dxa"/>
            <w:gridSpan w:val="2"/>
            <w:vMerge/>
          </w:tcPr>
          <w:p w:rsidR="008B4BF5" w:rsidRPr="00235E46" w:rsidRDefault="008B4BF5" w:rsidP="008B4BF5">
            <w:pPr>
              <w:rPr>
                <w:rFonts w:ascii="Times New Roman" w:hAnsi="Times New Roman"/>
                <w:sz w:val="22"/>
                <w:szCs w:val="22"/>
              </w:rPr>
            </w:pPr>
          </w:p>
        </w:tc>
        <w:tc>
          <w:tcPr>
            <w:tcW w:w="1100" w:type="dxa"/>
            <w:vMerge w:val="restart"/>
            <w:vAlign w:val="center"/>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За весь период реализации</w:t>
            </w:r>
          </w:p>
        </w:tc>
        <w:tc>
          <w:tcPr>
            <w:tcW w:w="6378" w:type="dxa"/>
            <w:gridSpan w:val="6"/>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В том числе по годам</w:t>
            </w:r>
          </w:p>
        </w:tc>
      </w:tr>
      <w:tr w:rsidR="00235E46" w:rsidRPr="00235E46" w:rsidTr="005E4440">
        <w:trPr>
          <w:trHeight w:val="468"/>
        </w:trPr>
        <w:tc>
          <w:tcPr>
            <w:tcW w:w="2756" w:type="dxa"/>
            <w:gridSpan w:val="2"/>
            <w:vMerge/>
          </w:tcPr>
          <w:p w:rsidR="008B4BF5" w:rsidRPr="00235E46" w:rsidRDefault="008B4BF5" w:rsidP="008B4BF5">
            <w:pPr>
              <w:rPr>
                <w:rFonts w:ascii="Times New Roman" w:hAnsi="Times New Roman"/>
                <w:sz w:val="22"/>
                <w:szCs w:val="22"/>
              </w:rPr>
            </w:pPr>
          </w:p>
        </w:tc>
        <w:tc>
          <w:tcPr>
            <w:tcW w:w="1100" w:type="dxa"/>
            <w:vMerge/>
          </w:tcPr>
          <w:p w:rsidR="008B4BF5" w:rsidRPr="00235E46" w:rsidRDefault="008B4BF5" w:rsidP="008B4BF5">
            <w:pPr>
              <w:rPr>
                <w:rFonts w:ascii="Times New Roman" w:hAnsi="Times New Roman"/>
                <w:i/>
                <w:sz w:val="22"/>
                <w:szCs w:val="22"/>
              </w:rPr>
            </w:pPr>
          </w:p>
        </w:tc>
        <w:tc>
          <w:tcPr>
            <w:tcW w:w="884"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2020</w:t>
            </w:r>
          </w:p>
        </w:tc>
        <w:tc>
          <w:tcPr>
            <w:tcW w:w="958"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2021</w:t>
            </w:r>
          </w:p>
        </w:tc>
        <w:tc>
          <w:tcPr>
            <w:tcW w:w="1027"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2022</w:t>
            </w:r>
          </w:p>
        </w:tc>
        <w:tc>
          <w:tcPr>
            <w:tcW w:w="1100"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2023</w:t>
            </w:r>
          </w:p>
        </w:tc>
        <w:tc>
          <w:tcPr>
            <w:tcW w:w="1275"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2024</w:t>
            </w:r>
          </w:p>
        </w:tc>
        <w:tc>
          <w:tcPr>
            <w:tcW w:w="1134" w:type="dxa"/>
            <w:vAlign w:val="center"/>
          </w:tcPr>
          <w:p w:rsidR="008B4BF5" w:rsidRPr="00235E46" w:rsidRDefault="008B4BF5" w:rsidP="008B4BF5">
            <w:pPr>
              <w:pStyle w:val="ConsPlusNormal"/>
              <w:tabs>
                <w:tab w:val="left" w:pos="1420"/>
              </w:tabs>
              <w:ind w:firstLine="0"/>
              <w:jc w:val="center"/>
              <w:rPr>
                <w:rFonts w:ascii="Times New Roman" w:hAnsi="Times New Roman" w:cs="Times New Roman"/>
                <w:sz w:val="22"/>
                <w:szCs w:val="22"/>
              </w:rPr>
            </w:pPr>
            <w:r w:rsidRPr="00235E46">
              <w:rPr>
                <w:rFonts w:ascii="Times New Roman" w:hAnsi="Times New Roman" w:cs="Times New Roman"/>
                <w:sz w:val="22"/>
                <w:szCs w:val="22"/>
              </w:rPr>
              <w:t>2025</w:t>
            </w:r>
          </w:p>
        </w:tc>
      </w:tr>
      <w:tr w:rsidR="00235E46" w:rsidRPr="00235E46" w:rsidTr="005E4440">
        <w:trPr>
          <w:trHeight w:val="210"/>
        </w:trPr>
        <w:tc>
          <w:tcPr>
            <w:tcW w:w="2756" w:type="dxa"/>
            <w:gridSpan w:val="2"/>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w:t>
            </w:r>
          </w:p>
        </w:tc>
        <w:tc>
          <w:tcPr>
            <w:tcW w:w="1100" w:type="dxa"/>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w:t>
            </w:r>
          </w:p>
        </w:tc>
        <w:tc>
          <w:tcPr>
            <w:tcW w:w="884"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w:t>
            </w:r>
          </w:p>
        </w:tc>
        <w:tc>
          <w:tcPr>
            <w:tcW w:w="958"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w:t>
            </w:r>
          </w:p>
        </w:tc>
        <w:tc>
          <w:tcPr>
            <w:tcW w:w="1027"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w:t>
            </w:r>
          </w:p>
        </w:tc>
        <w:tc>
          <w:tcPr>
            <w:tcW w:w="1100"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w:t>
            </w:r>
          </w:p>
        </w:tc>
        <w:tc>
          <w:tcPr>
            <w:tcW w:w="1275"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w:t>
            </w:r>
          </w:p>
        </w:tc>
        <w:tc>
          <w:tcPr>
            <w:tcW w:w="1134" w:type="dxa"/>
            <w:vAlign w:val="center"/>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w:t>
            </w:r>
          </w:p>
        </w:tc>
      </w:tr>
      <w:tr w:rsidR="00235E46" w:rsidRPr="00235E46" w:rsidTr="005E4440">
        <w:tc>
          <w:tcPr>
            <w:tcW w:w="2756" w:type="dxa"/>
            <w:gridSpan w:val="2"/>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Всего по программе:</w:t>
            </w:r>
          </w:p>
        </w:tc>
        <w:tc>
          <w:tcPr>
            <w:tcW w:w="1100" w:type="dxa"/>
          </w:tcPr>
          <w:p w:rsidR="008B4BF5" w:rsidRPr="00235E46" w:rsidRDefault="00057D3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805251,98</w:t>
            </w:r>
          </w:p>
        </w:tc>
        <w:tc>
          <w:tcPr>
            <w:tcW w:w="884"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204387,56</w:t>
            </w:r>
          </w:p>
        </w:tc>
        <w:tc>
          <w:tcPr>
            <w:tcW w:w="958" w:type="dxa"/>
          </w:tcPr>
          <w:p w:rsidR="008B4BF5" w:rsidRPr="00235E46" w:rsidRDefault="00057D31" w:rsidP="005E4440">
            <w:pPr>
              <w:pStyle w:val="ConsPlusNormal"/>
              <w:ind w:firstLine="0"/>
              <w:rPr>
                <w:rFonts w:ascii="Times New Roman" w:hAnsi="Times New Roman" w:cs="Times New Roman"/>
                <w:sz w:val="22"/>
                <w:szCs w:val="22"/>
              </w:rPr>
            </w:pPr>
            <w:r>
              <w:rPr>
                <w:rFonts w:ascii="Times New Roman" w:hAnsi="Times New Roman" w:cs="Times New Roman"/>
                <w:sz w:val="22"/>
                <w:szCs w:val="22"/>
              </w:rPr>
              <w:t>260173,23</w:t>
            </w:r>
          </w:p>
        </w:tc>
        <w:tc>
          <w:tcPr>
            <w:tcW w:w="1027"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141764,46</w:t>
            </w:r>
          </w:p>
        </w:tc>
        <w:tc>
          <w:tcPr>
            <w:tcW w:w="1100"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111695,49</w:t>
            </w:r>
          </w:p>
        </w:tc>
        <w:tc>
          <w:tcPr>
            <w:tcW w:w="1275"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43561,44</w:t>
            </w:r>
          </w:p>
        </w:tc>
        <w:tc>
          <w:tcPr>
            <w:tcW w:w="1134" w:type="dxa"/>
          </w:tcPr>
          <w:p w:rsidR="008B4BF5" w:rsidRPr="00235E46" w:rsidRDefault="005E444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43669,80</w:t>
            </w:r>
          </w:p>
        </w:tc>
      </w:tr>
      <w:tr w:rsidR="00235E46" w:rsidRPr="00235E46" w:rsidTr="005E4440">
        <w:tc>
          <w:tcPr>
            <w:tcW w:w="2756" w:type="dxa"/>
            <w:gridSpan w:val="2"/>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057D31"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469920,41</w:t>
            </w:r>
          </w:p>
        </w:tc>
        <w:tc>
          <w:tcPr>
            <w:tcW w:w="884" w:type="dxa"/>
          </w:tcPr>
          <w:p w:rsidR="008B4BF5" w:rsidRPr="00235E46" w:rsidRDefault="00D774C3"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1285</w:t>
            </w:r>
            <w:r w:rsidR="00DC481F">
              <w:rPr>
                <w:rFonts w:ascii="Times New Roman" w:hAnsi="Times New Roman" w:cs="Times New Roman"/>
                <w:sz w:val="22"/>
                <w:szCs w:val="22"/>
              </w:rPr>
              <w:t>5</w:t>
            </w:r>
            <w:r w:rsidRPr="00235E46">
              <w:rPr>
                <w:rFonts w:ascii="Times New Roman" w:hAnsi="Times New Roman" w:cs="Times New Roman"/>
                <w:sz w:val="22"/>
                <w:szCs w:val="22"/>
              </w:rPr>
              <w:t>3,6</w:t>
            </w:r>
            <w:r w:rsidRPr="00235E46">
              <w:rPr>
                <w:rFonts w:ascii="Times New Roman" w:hAnsi="Times New Roman" w:cs="Times New Roman"/>
                <w:sz w:val="22"/>
                <w:szCs w:val="22"/>
              </w:rPr>
              <w:lastRenderedPageBreak/>
              <w:t>0</w:t>
            </w:r>
          </w:p>
        </w:tc>
        <w:tc>
          <w:tcPr>
            <w:tcW w:w="958" w:type="dxa"/>
          </w:tcPr>
          <w:p w:rsidR="008B4BF5" w:rsidRPr="00235E46" w:rsidRDefault="006E51F4"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193052,1</w:t>
            </w:r>
            <w:r>
              <w:rPr>
                <w:rFonts w:ascii="Times New Roman" w:hAnsi="Times New Roman" w:cs="Times New Roman"/>
                <w:sz w:val="22"/>
                <w:szCs w:val="22"/>
              </w:rPr>
              <w:lastRenderedPageBreak/>
              <w:t>1</w:t>
            </w:r>
          </w:p>
        </w:tc>
        <w:tc>
          <w:tcPr>
            <w:tcW w:w="1027" w:type="dxa"/>
          </w:tcPr>
          <w:p w:rsidR="008B4BF5" w:rsidRPr="00235E46" w:rsidRDefault="0068693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lastRenderedPageBreak/>
              <w:t>87582,60</w:t>
            </w:r>
          </w:p>
        </w:tc>
        <w:tc>
          <w:tcPr>
            <w:tcW w:w="1100" w:type="dxa"/>
          </w:tcPr>
          <w:p w:rsidR="008B4BF5" w:rsidRPr="00235E46" w:rsidRDefault="0068693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60732,10</w:t>
            </w:r>
          </w:p>
        </w:tc>
        <w:tc>
          <w:tcPr>
            <w:tcW w:w="1275" w:type="dxa"/>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2756" w:type="dxa"/>
            <w:gridSpan w:val="2"/>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lastRenderedPageBreak/>
              <w:t>Местный бюджет</w:t>
            </w:r>
          </w:p>
        </w:tc>
        <w:tc>
          <w:tcPr>
            <w:tcW w:w="1100" w:type="dxa"/>
          </w:tcPr>
          <w:p w:rsidR="008B4BF5" w:rsidRPr="00235E46" w:rsidRDefault="00792AE0" w:rsidP="00C94D5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335331,57</w:t>
            </w:r>
          </w:p>
        </w:tc>
        <w:tc>
          <w:tcPr>
            <w:tcW w:w="884" w:type="dxa"/>
          </w:tcPr>
          <w:p w:rsidR="008B4BF5" w:rsidRPr="00235E46" w:rsidRDefault="00B85FC8" w:rsidP="00686939">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75833,96</w:t>
            </w:r>
          </w:p>
        </w:tc>
        <w:tc>
          <w:tcPr>
            <w:tcW w:w="958" w:type="dxa"/>
          </w:tcPr>
          <w:p w:rsidR="008B4BF5" w:rsidRPr="00235E46" w:rsidRDefault="00792AE0"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67121,12</w:t>
            </w:r>
          </w:p>
        </w:tc>
        <w:tc>
          <w:tcPr>
            <w:tcW w:w="1027"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54181,86</w:t>
            </w:r>
          </w:p>
        </w:tc>
        <w:tc>
          <w:tcPr>
            <w:tcW w:w="1100"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50963,39</w:t>
            </w:r>
          </w:p>
        </w:tc>
        <w:tc>
          <w:tcPr>
            <w:tcW w:w="1275" w:type="dxa"/>
          </w:tcPr>
          <w:p w:rsidR="008B4BF5" w:rsidRPr="00235E46" w:rsidRDefault="00B85FC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43561,44</w:t>
            </w:r>
          </w:p>
        </w:tc>
        <w:tc>
          <w:tcPr>
            <w:tcW w:w="1134" w:type="dxa"/>
          </w:tcPr>
          <w:p w:rsidR="008B4BF5" w:rsidRPr="00235E46" w:rsidRDefault="00D774C3"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43669,80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Администрация городского округа муниципального образования «город Саянск»</w:t>
            </w:r>
          </w:p>
          <w:p w:rsidR="008B4BF5" w:rsidRPr="00235E46" w:rsidRDefault="008B4BF5" w:rsidP="008B4BF5">
            <w:pPr>
              <w:pStyle w:val="ConsPlusNormal"/>
              <w:rPr>
                <w:rFonts w:ascii="Times New Roman" w:hAnsi="Times New Roman" w:cs="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FB3422"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172014,78</w:t>
            </w:r>
          </w:p>
        </w:tc>
        <w:tc>
          <w:tcPr>
            <w:tcW w:w="884" w:type="dxa"/>
          </w:tcPr>
          <w:p w:rsidR="008B4BF5" w:rsidRPr="00235E46" w:rsidRDefault="00300BBA"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30225,46</w:t>
            </w:r>
          </w:p>
        </w:tc>
        <w:tc>
          <w:tcPr>
            <w:tcW w:w="958" w:type="dxa"/>
          </w:tcPr>
          <w:p w:rsidR="008B4BF5" w:rsidRPr="00235E46" w:rsidRDefault="00FB3422"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32619,83</w:t>
            </w:r>
          </w:p>
        </w:tc>
        <w:tc>
          <w:tcPr>
            <w:tcW w:w="1027" w:type="dxa"/>
          </w:tcPr>
          <w:p w:rsidR="008B4BF5" w:rsidRPr="00235E46" w:rsidRDefault="008D7849"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27138,06</w:t>
            </w:r>
          </w:p>
        </w:tc>
        <w:tc>
          <w:tcPr>
            <w:tcW w:w="1100" w:type="dxa"/>
          </w:tcPr>
          <w:p w:rsidR="008B4BF5" w:rsidRPr="00235E46" w:rsidRDefault="00624300"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27238,19</w:t>
            </w:r>
          </w:p>
        </w:tc>
        <w:tc>
          <w:tcPr>
            <w:tcW w:w="1275" w:type="dxa"/>
          </w:tcPr>
          <w:p w:rsidR="008B4BF5" w:rsidRPr="00235E46" w:rsidRDefault="00F9028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27342,44</w:t>
            </w:r>
          </w:p>
        </w:tc>
        <w:tc>
          <w:tcPr>
            <w:tcW w:w="1134" w:type="dxa"/>
          </w:tcPr>
          <w:p w:rsidR="008B4BF5" w:rsidRPr="00235E46" w:rsidRDefault="00F90288" w:rsidP="008B4BF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27450,80</w:t>
            </w:r>
          </w:p>
        </w:tc>
      </w:tr>
      <w:tr w:rsidR="00235E46" w:rsidRPr="00235E46" w:rsidTr="005E4440">
        <w:trPr>
          <w:trHeight w:val="1054"/>
        </w:trPr>
        <w:tc>
          <w:tcPr>
            <w:tcW w:w="1480" w:type="dxa"/>
            <w:vMerge/>
            <w:tcBorders>
              <w:bottom w:val="single" w:sz="4" w:space="0" w:color="auto"/>
            </w:tcBorders>
          </w:tcPr>
          <w:p w:rsidR="008B4BF5" w:rsidRPr="00235E46"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Borders>
              <w:bottom w:val="single" w:sz="4" w:space="0" w:color="auto"/>
            </w:tcBorders>
          </w:tcPr>
          <w:p w:rsidR="008B4BF5" w:rsidRPr="00235E46" w:rsidRDefault="00FB3422"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4964,51</w:t>
            </w:r>
          </w:p>
        </w:tc>
        <w:tc>
          <w:tcPr>
            <w:tcW w:w="884"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Borders>
              <w:bottom w:val="single" w:sz="4" w:space="0" w:color="auto"/>
            </w:tcBorders>
          </w:tcPr>
          <w:p w:rsidR="008B4BF5" w:rsidRPr="00235E46" w:rsidRDefault="00FB3422"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4964,51</w:t>
            </w:r>
          </w:p>
        </w:tc>
        <w:tc>
          <w:tcPr>
            <w:tcW w:w="1027"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Borders>
              <w:bottom w:val="single" w:sz="4" w:space="0" w:color="auto"/>
            </w:tcBorders>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FB3422"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167050,27</w:t>
            </w:r>
          </w:p>
        </w:tc>
        <w:tc>
          <w:tcPr>
            <w:tcW w:w="884" w:type="dxa"/>
          </w:tcPr>
          <w:p w:rsidR="008B4BF5" w:rsidRPr="00235E46" w:rsidRDefault="00866169" w:rsidP="00866169">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30225,46</w:t>
            </w:r>
          </w:p>
        </w:tc>
        <w:tc>
          <w:tcPr>
            <w:tcW w:w="958" w:type="dxa"/>
          </w:tcPr>
          <w:p w:rsidR="008B4BF5" w:rsidRPr="00235E46" w:rsidRDefault="00FB3422" w:rsidP="002C49F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27655,32</w:t>
            </w:r>
          </w:p>
        </w:tc>
        <w:tc>
          <w:tcPr>
            <w:tcW w:w="1027"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27138,06</w:t>
            </w:r>
          </w:p>
        </w:tc>
        <w:tc>
          <w:tcPr>
            <w:tcW w:w="1100"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27238,19</w:t>
            </w:r>
          </w:p>
        </w:tc>
        <w:tc>
          <w:tcPr>
            <w:tcW w:w="1275"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27342,44</w:t>
            </w:r>
          </w:p>
        </w:tc>
        <w:tc>
          <w:tcPr>
            <w:tcW w:w="1134" w:type="dxa"/>
          </w:tcPr>
          <w:p w:rsidR="008B4BF5" w:rsidRPr="00235E46" w:rsidRDefault="00866169"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27450,80</w:t>
            </w:r>
          </w:p>
        </w:tc>
      </w:tr>
      <w:tr w:rsidR="00235E46" w:rsidRPr="00235E46" w:rsidTr="005E4440">
        <w:tc>
          <w:tcPr>
            <w:tcW w:w="1480" w:type="dxa"/>
            <w:vMerge w:val="restart"/>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Комитет по архитектуре и градостроительству</w:t>
            </w: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535923,20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157943,10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211334,40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98407,40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68238,30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1C40B5" w:rsidRPr="00235E46" w:rsidRDefault="001C40B5" w:rsidP="008B4BF5">
            <w:pPr>
              <w:rPr>
                <w:rFonts w:ascii="Times New Roman" w:hAnsi="Times New Roman"/>
                <w:sz w:val="22"/>
                <w:szCs w:val="22"/>
              </w:rPr>
            </w:pP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462639,90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126237,60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188087,60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87582,60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60732,10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1C40B5" w:rsidRPr="00235E46" w:rsidRDefault="001C40B5" w:rsidP="008B4BF5">
            <w:pPr>
              <w:rPr>
                <w:rFonts w:ascii="Times New Roman" w:hAnsi="Times New Roman"/>
                <w:sz w:val="22"/>
                <w:szCs w:val="22"/>
              </w:rPr>
            </w:pP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73283,30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31705,50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23246,80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10824,80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7506,20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Управление Образования</w:t>
            </w: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468,00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468,00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96846,00</w:t>
            </w:r>
          </w:p>
        </w:tc>
        <w:tc>
          <w:tcPr>
            <w:tcW w:w="884"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958"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w:t>
            </w:r>
            <w:r w:rsidR="008B4BF5" w:rsidRPr="00235E46">
              <w:rPr>
                <w:rFonts w:ascii="Times New Roman" w:hAnsi="Times New Roman" w:cs="Times New Roman"/>
                <w:sz w:val="22"/>
                <w:szCs w:val="22"/>
              </w:rPr>
              <w:t>0</w:t>
            </w:r>
          </w:p>
        </w:tc>
        <w:tc>
          <w:tcPr>
            <w:tcW w:w="1027"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275" w:type="dxa"/>
          </w:tcPr>
          <w:p w:rsidR="008B4BF5" w:rsidRPr="00235E46" w:rsidRDefault="00A01D04"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34" w:type="dxa"/>
          </w:tcPr>
          <w:p w:rsidR="008B4BF5" w:rsidRPr="00235E46" w:rsidRDefault="00A01D04"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r>
      <w:tr w:rsidR="00235E46" w:rsidRPr="00235E46" w:rsidTr="005E4440">
        <w:tc>
          <w:tcPr>
            <w:tcW w:w="1480" w:type="dxa"/>
            <w:vMerge w:val="restart"/>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884"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94530,00</w:t>
            </w:r>
          </w:p>
        </w:tc>
        <w:tc>
          <w:tcPr>
            <w:tcW w:w="884"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13825,0</w:t>
            </w:r>
          </w:p>
        </w:tc>
        <w:tc>
          <w:tcPr>
            <w:tcW w:w="958"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027"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00" w:type="dxa"/>
          </w:tcPr>
          <w:p w:rsidR="008B4BF5" w:rsidRPr="00235E46" w:rsidRDefault="0084155B"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275" w:type="dxa"/>
          </w:tcPr>
          <w:p w:rsidR="008B4BF5" w:rsidRPr="00235E46" w:rsidRDefault="00A01D04"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34" w:type="dxa"/>
          </w:tcPr>
          <w:p w:rsidR="008B4BF5" w:rsidRPr="00235E46" w:rsidRDefault="00A01D04"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w:t>
            </w:r>
            <w:r w:rsidR="008B4BF5" w:rsidRPr="00235E46">
              <w:rPr>
                <w:rFonts w:ascii="Times New Roman" w:hAnsi="Times New Roman" w:cs="Times New Roman"/>
                <w:sz w:val="22"/>
                <w:szCs w:val="22"/>
              </w:rPr>
              <w:t>,00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по </w:t>
            </w:r>
            <w:hyperlink w:anchor="P593" w:history="1">
              <w:r w:rsidRPr="00235E46">
                <w:rPr>
                  <w:rFonts w:ascii="Times New Roman" w:hAnsi="Times New Roman" w:cs="Times New Roman"/>
                  <w:sz w:val="22"/>
                  <w:szCs w:val="22"/>
                </w:rPr>
                <w:t>подпрограмме № 1</w:t>
              </w:r>
            </w:hyperlink>
            <w:r w:rsidRPr="00235E46">
              <w:rPr>
                <w:rFonts w:ascii="Times New Roman" w:hAnsi="Times New Roman" w:cs="Times New Roman"/>
                <w:sz w:val="22"/>
                <w:szCs w:val="22"/>
              </w:rPr>
              <w:t xml:space="preserve">,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2376" w:type="dxa"/>
            <w:gridSpan w:val="2"/>
          </w:tcPr>
          <w:p w:rsidR="008B4BF5" w:rsidRPr="00235E46" w:rsidRDefault="0094161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535923,2</w:t>
            </w:r>
            <w:r w:rsidR="001C40B5" w:rsidRPr="00235E46">
              <w:rPr>
                <w:rFonts w:ascii="Times New Roman" w:hAnsi="Times New Roman" w:cs="Times New Roman"/>
                <w:sz w:val="22"/>
                <w:szCs w:val="22"/>
              </w:rPr>
              <w:t>0</w:t>
            </w:r>
          </w:p>
        </w:tc>
        <w:tc>
          <w:tcPr>
            <w:tcW w:w="884"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157943,10</w:t>
            </w:r>
          </w:p>
        </w:tc>
        <w:tc>
          <w:tcPr>
            <w:tcW w:w="958"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211334,40</w:t>
            </w:r>
          </w:p>
        </w:tc>
        <w:tc>
          <w:tcPr>
            <w:tcW w:w="1027"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98407,40</w:t>
            </w:r>
          </w:p>
        </w:tc>
        <w:tc>
          <w:tcPr>
            <w:tcW w:w="1100"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68238,30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2376" w:type="dxa"/>
            <w:gridSpan w:val="2"/>
          </w:tcPr>
          <w:p w:rsidR="008B4BF5" w:rsidRPr="00235E46" w:rsidRDefault="0094161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462639,9</w:t>
            </w:r>
            <w:r w:rsidR="001C40B5" w:rsidRPr="00235E46">
              <w:rPr>
                <w:rFonts w:ascii="Times New Roman" w:hAnsi="Times New Roman" w:cs="Times New Roman"/>
                <w:sz w:val="22"/>
                <w:szCs w:val="22"/>
              </w:rPr>
              <w:t>0</w:t>
            </w:r>
          </w:p>
        </w:tc>
        <w:tc>
          <w:tcPr>
            <w:tcW w:w="884"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126237,60</w:t>
            </w:r>
          </w:p>
        </w:tc>
        <w:tc>
          <w:tcPr>
            <w:tcW w:w="958"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188087,60</w:t>
            </w:r>
          </w:p>
        </w:tc>
        <w:tc>
          <w:tcPr>
            <w:tcW w:w="1027"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87582,60</w:t>
            </w:r>
          </w:p>
        </w:tc>
        <w:tc>
          <w:tcPr>
            <w:tcW w:w="1100"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60732,10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2376" w:type="dxa"/>
            <w:gridSpan w:val="2"/>
          </w:tcPr>
          <w:p w:rsidR="008B4BF5" w:rsidRPr="00235E46" w:rsidRDefault="0094161C" w:rsidP="0094161C">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73283,3</w:t>
            </w:r>
            <w:r w:rsidR="001C40B5" w:rsidRPr="00235E46">
              <w:rPr>
                <w:rFonts w:ascii="Times New Roman" w:hAnsi="Times New Roman" w:cs="Times New Roman"/>
                <w:sz w:val="22"/>
                <w:szCs w:val="22"/>
              </w:rPr>
              <w:t>0</w:t>
            </w:r>
          </w:p>
        </w:tc>
        <w:tc>
          <w:tcPr>
            <w:tcW w:w="884"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31705,50</w:t>
            </w:r>
          </w:p>
        </w:tc>
        <w:tc>
          <w:tcPr>
            <w:tcW w:w="958"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23246,80</w:t>
            </w:r>
          </w:p>
        </w:tc>
        <w:tc>
          <w:tcPr>
            <w:tcW w:w="1027"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10824,80</w:t>
            </w:r>
          </w:p>
        </w:tc>
        <w:tc>
          <w:tcPr>
            <w:tcW w:w="1100" w:type="dxa"/>
          </w:tcPr>
          <w:p w:rsidR="008B4BF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7506,20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val="restart"/>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Комитет по архитектуре и градостроительству</w:t>
            </w: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535923,20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157943,10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211334,40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98407,40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68238,30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1C40B5" w:rsidRPr="00235E46" w:rsidRDefault="001C40B5" w:rsidP="008B4BF5">
            <w:pPr>
              <w:rPr>
                <w:rFonts w:ascii="Times New Roman" w:hAnsi="Times New Roman"/>
                <w:sz w:val="22"/>
                <w:szCs w:val="22"/>
              </w:rPr>
            </w:pP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462639,90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126237,60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188087,60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87582,60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60732,10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1C40B5" w:rsidRPr="00235E46" w:rsidRDefault="001C40B5" w:rsidP="008B4BF5">
            <w:pPr>
              <w:rPr>
                <w:rFonts w:ascii="Times New Roman" w:hAnsi="Times New Roman"/>
                <w:sz w:val="22"/>
                <w:szCs w:val="22"/>
              </w:rPr>
            </w:pPr>
          </w:p>
        </w:tc>
        <w:tc>
          <w:tcPr>
            <w:tcW w:w="1276" w:type="dxa"/>
          </w:tcPr>
          <w:p w:rsidR="001C40B5" w:rsidRPr="00235E46" w:rsidRDefault="001C40B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73283,30</w:t>
            </w:r>
          </w:p>
        </w:tc>
        <w:tc>
          <w:tcPr>
            <w:tcW w:w="884"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31705,50</w:t>
            </w:r>
          </w:p>
        </w:tc>
        <w:tc>
          <w:tcPr>
            <w:tcW w:w="958"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23246,80</w:t>
            </w:r>
          </w:p>
        </w:tc>
        <w:tc>
          <w:tcPr>
            <w:tcW w:w="1027"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10824,80</w:t>
            </w:r>
          </w:p>
        </w:tc>
        <w:tc>
          <w:tcPr>
            <w:tcW w:w="1100" w:type="dxa"/>
          </w:tcPr>
          <w:p w:rsidR="001C40B5" w:rsidRPr="00235E46" w:rsidRDefault="001C40B5" w:rsidP="00266976">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7506,20</w:t>
            </w:r>
          </w:p>
        </w:tc>
        <w:tc>
          <w:tcPr>
            <w:tcW w:w="1275"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1C40B5" w:rsidRPr="00235E46" w:rsidRDefault="001C40B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по </w:t>
            </w:r>
            <w:hyperlink w:anchor="P937" w:history="1">
              <w:r w:rsidRPr="00235E46">
                <w:rPr>
                  <w:rFonts w:ascii="Times New Roman" w:hAnsi="Times New Roman" w:cs="Times New Roman"/>
                  <w:sz w:val="22"/>
                  <w:szCs w:val="22"/>
                </w:rPr>
                <w:t>подпрограмме № 2</w:t>
              </w:r>
            </w:hyperlink>
            <w:r w:rsidRPr="00235E46">
              <w:rPr>
                <w:rFonts w:ascii="Times New Roman" w:hAnsi="Times New Roman" w:cs="Times New Roman"/>
                <w:sz w:val="22"/>
                <w:szCs w:val="22"/>
              </w:rPr>
              <w:t xml:space="preserve">,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2376" w:type="dxa"/>
            <w:gridSpan w:val="2"/>
            <w:vAlign w:val="bottom"/>
          </w:tcPr>
          <w:p w:rsidR="008B4BF5" w:rsidRPr="00235E46" w:rsidRDefault="00692B9D" w:rsidP="001C40B5">
            <w:pPr>
              <w:pStyle w:val="ConsPlusNormal"/>
              <w:jc w:val="center"/>
              <w:rPr>
                <w:rFonts w:ascii="Times New Roman" w:hAnsi="Times New Roman" w:cs="Times New Roman"/>
                <w:sz w:val="22"/>
                <w:szCs w:val="22"/>
              </w:rPr>
            </w:pPr>
            <w:r>
              <w:rPr>
                <w:rFonts w:ascii="Times New Roman" w:hAnsi="Times New Roman" w:cs="Times New Roman"/>
                <w:sz w:val="22"/>
                <w:szCs w:val="22"/>
              </w:rPr>
              <w:t>46286,102</w:t>
            </w:r>
          </w:p>
        </w:tc>
        <w:tc>
          <w:tcPr>
            <w:tcW w:w="884"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7118,00</w:t>
            </w:r>
          </w:p>
        </w:tc>
        <w:tc>
          <w:tcPr>
            <w:tcW w:w="958" w:type="dxa"/>
            <w:vAlign w:val="bottom"/>
          </w:tcPr>
          <w:p w:rsidR="008B4BF5" w:rsidRPr="00235E46" w:rsidRDefault="00692B9D" w:rsidP="001C40B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12296,10</w:t>
            </w:r>
          </w:p>
        </w:tc>
        <w:tc>
          <w:tcPr>
            <w:tcW w:w="1027"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100"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275"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134"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2376" w:type="dxa"/>
            <w:gridSpan w:val="2"/>
          </w:tcPr>
          <w:p w:rsidR="008B4BF5" w:rsidRPr="00235E46" w:rsidRDefault="00692B9D" w:rsidP="001C40B5">
            <w:pPr>
              <w:pStyle w:val="ConsPlusNormal"/>
              <w:jc w:val="center"/>
              <w:rPr>
                <w:rFonts w:ascii="Times New Roman" w:hAnsi="Times New Roman" w:cs="Times New Roman"/>
                <w:sz w:val="22"/>
                <w:szCs w:val="22"/>
              </w:rPr>
            </w:pPr>
            <w:r>
              <w:rPr>
                <w:rFonts w:ascii="Times New Roman" w:hAnsi="Times New Roman" w:cs="Times New Roman"/>
                <w:sz w:val="22"/>
                <w:szCs w:val="22"/>
              </w:rPr>
              <w:t>4964,51</w:t>
            </w:r>
          </w:p>
        </w:tc>
        <w:tc>
          <w:tcPr>
            <w:tcW w:w="884"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692B9D" w:rsidP="001C40B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4964,51</w:t>
            </w:r>
          </w:p>
        </w:tc>
        <w:tc>
          <w:tcPr>
            <w:tcW w:w="1027"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2376" w:type="dxa"/>
            <w:gridSpan w:val="2"/>
            <w:vAlign w:val="bottom"/>
          </w:tcPr>
          <w:p w:rsidR="008B4BF5" w:rsidRPr="00235E46" w:rsidRDefault="00692B9D" w:rsidP="001C40B5">
            <w:pPr>
              <w:pStyle w:val="ConsPlusNormal"/>
              <w:jc w:val="center"/>
              <w:rPr>
                <w:rFonts w:ascii="Times New Roman" w:hAnsi="Times New Roman" w:cs="Times New Roman"/>
                <w:sz w:val="22"/>
                <w:szCs w:val="22"/>
              </w:rPr>
            </w:pPr>
            <w:r>
              <w:rPr>
                <w:rFonts w:ascii="Times New Roman" w:hAnsi="Times New Roman" w:cs="Times New Roman"/>
                <w:sz w:val="22"/>
                <w:szCs w:val="22"/>
              </w:rPr>
              <w:t>41321,59</w:t>
            </w:r>
          </w:p>
        </w:tc>
        <w:tc>
          <w:tcPr>
            <w:tcW w:w="884"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7118,00</w:t>
            </w:r>
          </w:p>
        </w:tc>
        <w:tc>
          <w:tcPr>
            <w:tcW w:w="958" w:type="dxa"/>
            <w:vAlign w:val="bottom"/>
          </w:tcPr>
          <w:p w:rsidR="008B4BF5" w:rsidRPr="00235E46" w:rsidRDefault="00692B9D" w:rsidP="001C40B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7331,59</w:t>
            </w:r>
          </w:p>
        </w:tc>
        <w:tc>
          <w:tcPr>
            <w:tcW w:w="1027"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100"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275"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c>
          <w:tcPr>
            <w:tcW w:w="1134" w:type="dxa"/>
            <w:vAlign w:val="bottom"/>
          </w:tcPr>
          <w:p w:rsidR="008B4BF5" w:rsidRPr="00235E46" w:rsidRDefault="008B4BF5" w:rsidP="001C40B5">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6718,00</w:t>
            </w:r>
          </w:p>
        </w:tc>
      </w:tr>
      <w:tr w:rsidR="00235E46" w:rsidRPr="00235E46" w:rsidTr="005E4440">
        <w:tc>
          <w:tcPr>
            <w:tcW w:w="1480" w:type="dxa"/>
            <w:vMerge w:val="restart"/>
          </w:tcPr>
          <w:p w:rsidR="008B4BF5" w:rsidRPr="000B0571" w:rsidRDefault="008B4BF5" w:rsidP="008B4BF5">
            <w:pPr>
              <w:pStyle w:val="ConsPlusNormal"/>
              <w:ind w:firstLine="0"/>
              <w:rPr>
                <w:rFonts w:ascii="Times New Roman" w:hAnsi="Times New Roman" w:cs="Times New Roman"/>
                <w:sz w:val="22"/>
                <w:szCs w:val="22"/>
              </w:rPr>
            </w:pPr>
            <w:proofErr w:type="spellStart"/>
            <w:r w:rsidRPr="000B0571">
              <w:rPr>
                <w:rFonts w:ascii="Times New Roman" w:hAnsi="Times New Roman" w:cs="Times New Roman"/>
                <w:sz w:val="22"/>
                <w:szCs w:val="22"/>
              </w:rPr>
              <w:lastRenderedPageBreak/>
              <w:t>Администра</w:t>
            </w:r>
            <w:proofErr w:type="spellEnd"/>
          </w:p>
          <w:p w:rsidR="008B4BF5" w:rsidRPr="000B0571" w:rsidRDefault="008B4BF5" w:rsidP="008B4BF5">
            <w:pPr>
              <w:pStyle w:val="ConsPlusNormal"/>
              <w:ind w:firstLine="0"/>
              <w:rPr>
                <w:rFonts w:ascii="Times New Roman" w:hAnsi="Times New Roman" w:cs="Times New Roman"/>
                <w:sz w:val="22"/>
                <w:szCs w:val="22"/>
              </w:rPr>
            </w:pPr>
            <w:proofErr w:type="spellStart"/>
            <w:r w:rsidRPr="000B0571">
              <w:rPr>
                <w:rFonts w:ascii="Times New Roman" w:hAnsi="Times New Roman" w:cs="Times New Roman"/>
                <w:sz w:val="22"/>
                <w:szCs w:val="22"/>
              </w:rPr>
              <w:t>ция</w:t>
            </w:r>
            <w:proofErr w:type="spellEnd"/>
            <w:r w:rsidRPr="000B0571">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8B4BF5" w:rsidRPr="000B0571" w:rsidRDefault="008B4BF5" w:rsidP="008B4BF5">
            <w:pPr>
              <w:pStyle w:val="ConsPlusNormal"/>
              <w:ind w:firstLine="0"/>
              <w:rPr>
                <w:rFonts w:ascii="Times New Roman" w:hAnsi="Times New Roman" w:cs="Times New Roman"/>
                <w:sz w:val="22"/>
                <w:szCs w:val="22"/>
              </w:rPr>
            </w:pPr>
            <w:r w:rsidRPr="000B0571">
              <w:rPr>
                <w:rFonts w:ascii="Times New Roman" w:hAnsi="Times New Roman" w:cs="Times New Roman"/>
                <w:sz w:val="22"/>
                <w:szCs w:val="22"/>
              </w:rPr>
              <w:t xml:space="preserve">Всего, в </w:t>
            </w:r>
            <w:proofErr w:type="spellStart"/>
            <w:r w:rsidRPr="000B0571">
              <w:rPr>
                <w:rFonts w:ascii="Times New Roman" w:hAnsi="Times New Roman" w:cs="Times New Roman"/>
                <w:sz w:val="22"/>
                <w:szCs w:val="22"/>
              </w:rPr>
              <w:t>т.ч</w:t>
            </w:r>
            <w:proofErr w:type="spellEnd"/>
            <w:r w:rsidRPr="000B0571">
              <w:rPr>
                <w:rFonts w:ascii="Times New Roman" w:hAnsi="Times New Roman" w:cs="Times New Roman"/>
                <w:sz w:val="22"/>
                <w:szCs w:val="22"/>
              </w:rPr>
              <w:t>.</w:t>
            </w:r>
          </w:p>
        </w:tc>
        <w:tc>
          <w:tcPr>
            <w:tcW w:w="1100" w:type="dxa"/>
          </w:tcPr>
          <w:p w:rsidR="008B4BF5" w:rsidRPr="000B0571" w:rsidRDefault="009D0047"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45818,10</w:t>
            </w:r>
          </w:p>
        </w:tc>
        <w:tc>
          <w:tcPr>
            <w:tcW w:w="884"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7040,00</w:t>
            </w:r>
          </w:p>
        </w:tc>
        <w:tc>
          <w:tcPr>
            <w:tcW w:w="958" w:type="dxa"/>
          </w:tcPr>
          <w:p w:rsidR="008B4BF5" w:rsidRPr="000B0571" w:rsidRDefault="000B0571"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12218,10</w:t>
            </w:r>
          </w:p>
        </w:tc>
        <w:tc>
          <w:tcPr>
            <w:tcW w:w="1027"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6640,00</w:t>
            </w:r>
          </w:p>
        </w:tc>
        <w:tc>
          <w:tcPr>
            <w:tcW w:w="1100"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6640,00</w:t>
            </w:r>
          </w:p>
        </w:tc>
        <w:tc>
          <w:tcPr>
            <w:tcW w:w="1275"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6640,00</w:t>
            </w:r>
          </w:p>
        </w:tc>
        <w:tc>
          <w:tcPr>
            <w:tcW w:w="1134"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6640,00</w:t>
            </w:r>
          </w:p>
        </w:tc>
      </w:tr>
      <w:tr w:rsidR="00235E46" w:rsidRPr="00235E46" w:rsidTr="005E4440">
        <w:tc>
          <w:tcPr>
            <w:tcW w:w="1480" w:type="dxa"/>
            <w:vMerge/>
          </w:tcPr>
          <w:p w:rsidR="008B4BF5" w:rsidRPr="000B0571" w:rsidRDefault="008B4BF5" w:rsidP="008B4BF5">
            <w:pPr>
              <w:rPr>
                <w:rFonts w:ascii="Times New Roman" w:hAnsi="Times New Roman"/>
                <w:sz w:val="22"/>
                <w:szCs w:val="22"/>
              </w:rPr>
            </w:pPr>
          </w:p>
        </w:tc>
        <w:tc>
          <w:tcPr>
            <w:tcW w:w="1276" w:type="dxa"/>
          </w:tcPr>
          <w:p w:rsidR="008B4BF5" w:rsidRPr="000B0571" w:rsidRDefault="008B4BF5" w:rsidP="008B4BF5">
            <w:pPr>
              <w:pStyle w:val="ConsPlusNormal"/>
              <w:ind w:firstLine="0"/>
              <w:rPr>
                <w:rFonts w:ascii="Times New Roman" w:hAnsi="Times New Roman" w:cs="Times New Roman"/>
                <w:sz w:val="22"/>
                <w:szCs w:val="22"/>
              </w:rPr>
            </w:pPr>
            <w:r w:rsidRPr="000B0571">
              <w:rPr>
                <w:rFonts w:ascii="Times New Roman" w:hAnsi="Times New Roman" w:cs="Times New Roman"/>
                <w:sz w:val="22"/>
                <w:szCs w:val="22"/>
              </w:rPr>
              <w:t>Областной бюджет</w:t>
            </w:r>
          </w:p>
        </w:tc>
        <w:tc>
          <w:tcPr>
            <w:tcW w:w="1100" w:type="dxa"/>
          </w:tcPr>
          <w:p w:rsidR="008B4BF5" w:rsidRPr="000B0571" w:rsidRDefault="000251D1"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4964,51</w:t>
            </w:r>
          </w:p>
        </w:tc>
        <w:tc>
          <w:tcPr>
            <w:tcW w:w="884"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0,00</w:t>
            </w:r>
          </w:p>
        </w:tc>
        <w:tc>
          <w:tcPr>
            <w:tcW w:w="958" w:type="dxa"/>
          </w:tcPr>
          <w:p w:rsidR="008B4BF5" w:rsidRPr="000B0571" w:rsidRDefault="000251D1"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4964,51</w:t>
            </w:r>
          </w:p>
        </w:tc>
        <w:tc>
          <w:tcPr>
            <w:tcW w:w="1027"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0,00</w:t>
            </w:r>
          </w:p>
        </w:tc>
        <w:tc>
          <w:tcPr>
            <w:tcW w:w="1100"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0,00</w:t>
            </w:r>
          </w:p>
        </w:tc>
        <w:tc>
          <w:tcPr>
            <w:tcW w:w="1275"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0,00</w:t>
            </w:r>
          </w:p>
        </w:tc>
        <w:tc>
          <w:tcPr>
            <w:tcW w:w="1134"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0B0571" w:rsidRDefault="008B4BF5" w:rsidP="008B4BF5">
            <w:pPr>
              <w:pStyle w:val="ConsPlusNormal"/>
              <w:ind w:firstLine="0"/>
              <w:rPr>
                <w:rFonts w:ascii="Times New Roman" w:hAnsi="Times New Roman" w:cs="Times New Roman"/>
                <w:sz w:val="22"/>
                <w:szCs w:val="22"/>
              </w:rPr>
            </w:pPr>
            <w:r w:rsidRPr="000B0571">
              <w:rPr>
                <w:rFonts w:ascii="Times New Roman" w:hAnsi="Times New Roman" w:cs="Times New Roman"/>
                <w:sz w:val="22"/>
                <w:szCs w:val="22"/>
              </w:rPr>
              <w:t>Местный бюджет</w:t>
            </w:r>
          </w:p>
        </w:tc>
        <w:tc>
          <w:tcPr>
            <w:tcW w:w="1100" w:type="dxa"/>
          </w:tcPr>
          <w:p w:rsidR="008B4BF5" w:rsidRPr="000B0571" w:rsidRDefault="000B0571"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40853,59</w:t>
            </w:r>
          </w:p>
        </w:tc>
        <w:tc>
          <w:tcPr>
            <w:tcW w:w="884"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7040,00</w:t>
            </w:r>
          </w:p>
        </w:tc>
        <w:tc>
          <w:tcPr>
            <w:tcW w:w="958" w:type="dxa"/>
          </w:tcPr>
          <w:p w:rsidR="008B4BF5" w:rsidRPr="000B0571" w:rsidRDefault="000B0571"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7253,59</w:t>
            </w:r>
          </w:p>
        </w:tc>
        <w:tc>
          <w:tcPr>
            <w:tcW w:w="1027"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6640,00</w:t>
            </w:r>
          </w:p>
        </w:tc>
        <w:tc>
          <w:tcPr>
            <w:tcW w:w="1100"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6640,00</w:t>
            </w:r>
          </w:p>
        </w:tc>
        <w:tc>
          <w:tcPr>
            <w:tcW w:w="1275"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6640,00</w:t>
            </w:r>
          </w:p>
        </w:tc>
        <w:tc>
          <w:tcPr>
            <w:tcW w:w="1134" w:type="dxa"/>
          </w:tcPr>
          <w:p w:rsidR="008B4BF5" w:rsidRPr="000B0571" w:rsidRDefault="008B4BF5" w:rsidP="002C49FB">
            <w:pPr>
              <w:pStyle w:val="ConsPlusNormal"/>
              <w:ind w:firstLine="0"/>
              <w:jc w:val="center"/>
              <w:rPr>
                <w:rFonts w:ascii="Times New Roman" w:hAnsi="Times New Roman" w:cs="Times New Roman"/>
                <w:sz w:val="22"/>
                <w:szCs w:val="22"/>
              </w:rPr>
            </w:pPr>
            <w:r w:rsidRPr="000B0571">
              <w:rPr>
                <w:rFonts w:ascii="Times New Roman" w:hAnsi="Times New Roman" w:cs="Times New Roman"/>
                <w:sz w:val="22"/>
                <w:szCs w:val="22"/>
              </w:rPr>
              <w:t>6640,00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Управление Образования</w:t>
            </w: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468,00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468,00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78,00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по </w:t>
            </w:r>
            <w:hyperlink w:anchor="P1321" w:history="1">
              <w:r w:rsidRPr="00235E46">
                <w:rPr>
                  <w:rFonts w:ascii="Times New Roman" w:hAnsi="Times New Roman" w:cs="Times New Roman"/>
                  <w:sz w:val="22"/>
                  <w:szCs w:val="22"/>
                </w:rPr>
                <w:t>подпрограмме № 3</w:t>
              </w:r>
            </w:hyperlink>
            <w:r w:rsidRPr="00235E46">
              <w:rPr>
                <w:rFonts w:ascii="Times New Roman" w:hAnsi="Times New Roman" w:cs="Times New Roman"/>
                <w:sz w:val="22"/>
                <w:szCs w:val="22"/>
              </w:rPr>
              <w:t xml:space="preserve">,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2376" w:type="dxa"/>
            <w:gridSpan w:val="2"/>
          </w:tcPr>
          <w:p w:rsidR="008B4BF5" w:rsidRPr="00235E46" w:rsidRDefault="001B778E" w:rsidP="008B4BF5">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223042,68</w:t>
            </w:r>
          </w:p>
        </w:tc>
        <w:tc>
          <w:tcPr>
            <w:tcW w:w="884" w:type="dxa"/>
          </w:tcPr>
          <w:p w:rsidR="008B4BF5" w:rsidRPr="00235E46" w:rsidRDefault="001B778E"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39326,46</w:t>
            </w:r>
          </w:p>
        </w:tc>
        <w:tc>
          <w:tcPr>
            <w:tcW w:w="958"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36542,73</w:t>
            </w:r>
          </w:p>
        </w:tc>
        <w:tc>
          <w:tcPr>
            <w:tcW w:w="1027"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36639,06</w:t>
            </w:r>
          </w:p>
        </w:tc>
        <w:tc>
          <w:tcPr>
            <w:tcW w:w="1100"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36739,19</w:t>
            </w:r>
          </w:p>
        </w:tc>
        <w:tc>
          <w:tcPr>
            <w:tcW w:w="1275"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36843,44</w:t>
            </w:r>
          </w:p>
        </w:tc>
        <w:tc>
          <w:tcPr>
            <w:tcW w:w="1134" w:type="dxa"/>
          </w:tcPr>
          <w:p w:rsidR="008B4BF5" w:rsidRPr="00235E46" w:rsidRDefault="00202601"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36951,80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2376" w:type="dxa"/>
            <w:gridSpan w:val="2"/>
          </w:tcPr>
          <w:p w:rsidR="008B4BF5" w:rsidRPr="00235E46" w:rsidRDefault="001B778E" w:rsidP="008B4BF5">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884" w:type="dxa"/>
          </w:tcPr>
          <w:p w:rsidR="008B4BF5" w:rsidRPr="00235E46" w:rsidRDefault="001B778E"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2316,00</w:t>
            </w:r>
          </w:p>
        </w:tc>
        <w:tc>
          <w:tcPr>
            <w:tcW w:w="958"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2376" w:type="dxa"/>
            <w:gridSpan w:val="2"/>
          </w:tcPr>
          <w:p w:rsidR="008B4BF5" w:rsidRPr="00235E46" w:rsidRDefault="00027BD9" w:rsidP="002C49FB">
            <w:pPr>
              <w:pStyle w:val="ConsPlusNormal"/>
              <w:jc w:val="center"/>
              <w:rPr>
                <w:rFonts w:ascii="Times New Roman" w:hAnsi="Times New Roman" w:cs="Times New Roman"/>
                <w:sz w:val="22"/>
                <w:szCs w:val="22"/>
              </w:rPr>
            </w:pPr>
            <w:r w:rsidRPr="00235E46">
              <w:rPr>
                <w:rFonts w:ascii="Times New Roman" w:hAnsi="Times New Roman" w:cs="Times New Roman"/>
                <w:sz w:val="22"/>
                <w:szCs w:val="22"/>
              </w:rPr>
              <w:t>220726,68</w:t>
            </w:r>
          </w:p>
        </w:tc>
        <w:tc>
          <w:tcPr>
            <w:tcW w:w="884"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37010,46</w:t>
            </w:r>
          </w:p>
        </w:tc>
        <w:tc>
          <w:tcPr>
            <w:tcW w:w="958"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36542,73</w:t>
            </w:r>
          </w:p>
        </w:tc>
        <w:tc>
          <w:tcPr>
            <w:tcW w:w="1027"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36639,06</w:t>
            </w:r>
          </w:p>
        </w:tc>
        <w:tc>
          <w:tcPr>
            <w:tcW w:w="1100"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36739,19</w:t>
            </w:r>
          </w:p>
        </w:tc>
        <w:tc>
          <w:tcPr>
            <w:tcW w:w="1275"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36843,44</w:t>
            </w:r>
          </w:p>
        </w:tc>
        <w:tc>
          <w:tcPr>
            <w:tcW w:w="1134" w:type="dxa"/>
          </w:tcPr>
          <w:p w:rsidR="008B4BF5" w:rsidRPr="00235E46" w:rsidRDefault="0020260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36951,80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proofErr w:type="spellStart"/>
            <w:r w:rsidRPr="00235E46">
              <w:rPr>
                <w:rFonts w:ascii="Times New Roman" w:hAnsi="Times New Roman" w:cs="Times New Roman"/>
                <w:sz w:val="22"/>
                <w:szCs w:val="22"/>
              </w:rPr>
              <w:t>Администра</w:t>
            </w:r>
            <w:proofErr w:type="spellEnd"/>
          </w:p>
          <w:p w:rsidR="008B4BF5" w:rsidRPr="00235E46" w:rsidRDefault="008B4BF5" w:rsidP="008B4BF5">
            <w:pPr>
              <w:pStyle w:val="ConsPlusNormal"/>
              <w:ind w:firstLine="0"/>
              <w:rPr>
                <w:rFonts w:ascii="Times New Roman" w:hAnsi="Times New Roman" w:cs="Times New Roman"/>
                <w:sz w:val="22"/>
                <w:szCs w:val="22"/>
              </w:rPr>
            </w:pPr>
            <w:proofErr w:type="spellStart"/>
            <w:r w:rsidRPr="00235E46">
              <w:rPr>
                <w:rFonts w:ascii="Times New Roman" w:hAnsi="Times New Roman" w:cs="Times New Roman"/>
                <w:sz w:val="22"/>
                <w:szCs w:val="22"/>
              </w:rPr>
              <w:t>ция</w:t>
            </w:r>
            <w:proofErr w:type="spellEnd"/>
            <w:r w:rsidRPr="00235E46">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547D4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126196,68</w:t>
            </w:r>
          </w:p>
        </w:tc>
        <w:tc>
          <w:tcPr>
            <w:tcW w:w="884"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23185,46</w:t>
            </w:r>
          </w:p>
        </w:tc>
        <w:tc>
          <w:tcPr>
            <w:tcW w:w="958"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20401,73</w:t>
            </w:r>
          </w:p>
        </w:tc>
        <w:tc>
          <w:tcPr>
            <w:tcW w:w="1027" w:type="dxa"/>
          </w:tcPr>
          <w:p w:rsidR="008B4BF5" w:rsidRPr="00235E46" w:rsidRDefault="00624300"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20498,06</w:t>
            </w:r>
            <w:r w:rsidR="003D184C" w:rsidRPr="00235E46">
              <w:rPr>
                <w:rFonts w:ascii="Times New Roman" w:hAnsi="Times New Roman" w:cs="Times New Roman"/>
                <w:sz w:val="22"/>
                <w:szCs w:val="22"/>
              </w:rPr>
              <w:t>,01</w:t>
            </w:r>
          </w:p>
        </w:tc>
        <w:tc>
          <w:tcPr>
            <w:tcW w:w="1100"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20598,19</w:t>
            </w:r>
          </w:p>
        </w:tc>
        <w:tc>
          <w:tcPr>
            <w:tcW w:w="1275"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20702,44</w:t>
            </w:r>
          </w:p>
        </w:tc>
        <w:tc>
          <w:tcPr>
            <w:tcW w:w="1134"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20810,80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88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126196,68</w:t>
            </w:r>
          </w:p>
        </w:tc>
        <w:tc>
          <w:tcPr>
            <w:tcW w:w="884"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23185,46</w:t>
            </w:r>
          </w:p>
        </w:tc>
        <w:tc>
          <w:tcPr>
            <w:tcW w:w="958" w:type="dxa"/>
          </w:tcPr>
          <w:p w:rsidR="008B4BF5" w:rsidRPr="00235E46" w:rsidRDefault="003D184C"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20401,73</w:t>
            </w:r>
          </w:p>
        </w:tc>
        <w:tc>
          <w:tcPr>
            <w:tcW w:w="1027" w:type="dxa"/>
          </w:tcPr>
          <w:p w:rsidR="008B4BF5" w:rsidRPr="00235E46" w:rsidRDefault="00624300"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20498,06</w:t>
            </w:r>
          </w:p>
        </w:tc>
        <w:tc>
          <w:tcPr>
            <w:tcW w:w="1100"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20598,19</w:t>
            </w:r>
          </w:p>
        </w:tc>
        <w:tc>
          <w:tcPr>
            <w:tcW w:w="1275"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20702,44</w:t>
            </w:r>
          </w:p>
        </w:tc>
        <w:tc>
          <w:tcPr>
            <w:tcW w:w="1134" w:type="dxa"/>
          </w:tcPr>
          <w:p w:rsidR="008B4BF5" w:rsidRPr="00235E46" w:rsidRDefault="00CD7C57"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20810,80</w:t>
            </w:r>
          </w:p>
        </w:tc>
      </w:tr>
      <w:tr w:rsidR="00235E46" w:rsidRPr="00235E46" w:rsidTr="005E4440">
        <w:tc>
          <w:tcPr>
            <w:tcW w:w="1480" w:type="dxa"/>
            <w:vMerge w:val="restart"/>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235E46" w:rsidRDefault="008B4BF5" w:rsidP="002C49FB">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 xml:space="preserve">Всего, в </w:t>
            </w:r>
            <w:proofErr w:type="spellStart"/>
            <w:r w:rsidRPr="00235E46">
              <w:rPr>
                <w:rFonts w:ascii="Times New Roman" w:hAnsi="Times New Roman" w:cs="Times New Roman"/>
                <w:sz w:val="22"/>
                <w:szCs w:val="22"/>
              </w:rPr>
              <w:t>т.ч</w:t>
            </w:r>
            <w:proofErr w:type="spellEnd"/>
            <w:r w:rsidRPr="00235E46">
              <w:rPr>
                <w:rFonts w:ascii="Times New Roman" w:hAnsi="Times New Roman" w:cs="Times New Roman"/>
                <w:sz w:val="22"/>
                <w:szCs w:val="22"/>
              </w:rPr>
              <w:t>.</w:t>
            </w:r>
          </w:p>
        </w:tc>
        <w:tc>
          <w:tcPr>
            <w:tcW w:w="1100"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96846,00</w:t>
            </w:r>
          </w:p>
        </w:tc>
        <w:tc>
          <w:tcPr>
            <w:tcW w:w="88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958"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027"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00"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275"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3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r>
      <w:tr w:rsidR="00235E46"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Областной бюджет</w:t>
            </w:r>
          </w:p>
        </w:tc>
        <w:tc>
          <w:tcPr>
            <w:tcW w:w="1100"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88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2316,00</w:t>
            </w:r>
          </w:p>
        </w:tc>
        <w:tc>
          <w:tcPr>
            <w:tcW w:w="958"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027"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00"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275"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c>
          <w:tcPr>
            <w:tcW w:w="1134" w:type="dxa"/>
          </w:tcPr>
          <w:p w:rsidR="008B4BF5" w:rsidRPr="00235E46" w:rsidRDefault="008B4BF5"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0,00</w:t>
            </w:r>
          </w:p>
        </w:tc>
      </w:tr>
      <w:tr w:rsidR="008B4BF5" w:rsidRPr="00235E46" w:rsidTr="005E4440">
        <w:tc>
          <w:tcPr>
            <w:tcW w:w="1480" w:type="dxa"/>
            <w:vMerge/>
          </w:tcPr>
          <w:p w:rsidR="008B4BF5" w:rsidRPr="00235E46" w:rsidRDefault="008B4BF5" w:rsidP="008B4BF5">
            <w:pPr>
              <w:rPr>
                <w:rFonts w:ascii="Times New Roman" w:hAnsi="Times New Roman"/>
                <w:sz w:val="22"/>
                <w:szCs w:val="22"/>
              </w:rPr>
            </w:pPr>
          </w:p>
        </w:tc>
        <w:tc>
          <w:tcPr>
            <w:tcW w:w="1276" w:type="dxa"/>
          </w:tcPr>
          <w:p w:rsidR="008B4BF5" w:rsidRPr="00235E46" w:rsidRDefault="008B4BF5" w:rsidP="008B4BF5">
            <w:pPr>
              <w:pStyle w:val="ConsPlusNormal"/>
              <w:ind w:firstLine="0"/>
              <w:rPr>
                <w:rFonts w:ascii="Times New Roman" w:hAnsi="Times New Roman" w:cs="Times New Roman"/>
                <w:sz w:val="22"/>
                <w:szCs w:val="22"/>
              </w:rPr>
            </w:pPr>
            <w:r w:rsidRPr="00235E46">
              <w:rPr>
                <w:rFonts w:ascii="Times New Roman" w:hAnsi="Times New Roman" w:cs="Times New Roman"/>
                <w:sz w:val="22"/>
                <w:szCs w:val="22"/>
              </w:rPr>
              <w:t>Местный бюджет</w:t>
            </w:r>
          </w:p>
        </w:tc>
        <w:tc>
          <w:tcPr>
            <w:tcW w:w="1100" w:type="dxa"/>
          </w:tcPr>
          <w:p w:rsidR="008B4BF5" w:rsidRPr="00235E46" w:rsidRDefault="00004A91" w:rsidP="00004A91">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94530,00</w:t>
            </w:r>
          </w:p>
        </w:tc>
        <w:tc>
          <w:tcPr>
            <w:tcW w:w="88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13825,00</w:t>
            </w:r>
          </w:p>
        </w:tc>
        <w:tc>
          <w:tcPr>
            <w:tcW w:w="958"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027"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00"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275"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c>
          <w:tcPr>
            <w:tcW w:w="1134" w:type="dxa"/>
          </w:tcPr>
          <w:p w:rsidR="008B4BF5" w:rsidRPr="00235E46" w:rsidRDefault="00004A91" w:rsidP="002C49FB">
            <w:pPr>
              <w:pStyle w:val="ConsPlusNormal"/>
              <w:ind w:firstLine="0"/>
              <w:jc w:val="center"/>
              <w:rPr>
                <w:rFonts w:ascii="Times New Roman" w:hAnsi="Times New Roman" w:cs="Times New Roman"/>
                <w:sz w:val="22"/>
                <w:szCs w:val="22"/>
              </w:rPr>
            </w:pPr>
            <w:r w:rsidRPr="00235E46">
              <w:rPr>
                <w:rFonts w:ascii="Times New Roman" w:hAnsi="Times New Roman" w:cs="Times New Roman"/>
                <w:sz w:val="22"/>
                <w:szCs w:val="22"/>
              </w:rPr>
              <w:t>16141,00</w:t>
            </w:r>
          </w:p>
        </w:tc>
      </w:tr>
    </w:tbl>
    <w:p w:rsidR="00263682" w:rsidRDefault="00263682" w:rsidP="007D3AFB">
      <w:pPr>
        <w:pStyle w:val="a3"/>
        <w:spacing w:after="0"/>
        <w:ind w:left="0" w:firstLine="709"/>
        <w:jc w:val="both"/>
        <w:rPr>
          <w:rFonts w:asciiTheme="minorHAnsi" w:hAnsiTheme="minorHAnsi"/>
          <w:sz w:val="22"/>
          <w:szCs w:val="22"/>
        </w:rPr>
      </w:pPr>
    </w:p>
    <w:p w:rsidR="00263682" w:rsidRDefault="00263682" w:rsidP="007D3AFB">
      <w:pPr>
        <w:pStyle w:val="a3"/>
        <w:spacing w:after="0"/>
        <w:ind w:left="0" w:firstLine="709"/>
        <w:jc w:val="both"/>
        <w:rPr>
          <w:rFonts w:asciiTheme="minorHAnsi" w:hAnsiTheme="minorHAnsi"/>
          <w:sz w:val="22"/>
          <w:szCs w:val="22"/>
        </w:rPr>
      </w:pPr>
    </w:p>
    <w:p w:rsidR="00263682" w:rsidRDefault="00263682" w:rsidP="007D3AFB">
      <w:pPr>
        <w:pStyle w:val="a3"/>
        <w:spacing w:after="0"/>
        <w:ind w:left="0" w:firstLine="709"/>
        <w:jc w:val="both"/>
        <w:rPr>
          <w:rFonts w:asciiTheme="minorHAnsi" w:hAnsiTheme="minorHAnsi"/>
          <w:sz w:val="22"/>
          <w:szCs w:val="22"/>
        </w:rPr>
      </w:pPr>
    </w:p>
    <w:p w:rsidR="00263682" w:rsidRPr="00235E46" w:rsidRDefault="00D43ED6" w:rsidP="007D3AFB">
      <w:pPr>
        <w:pStyle w:val="a3"/>
        <w:spacing w:after="0"/>
        <w:ind w:left="0" w:firstLine="709"/>
        <w:jc w:val="both"/>
        <w:rPr>
          <w:rFonts w:asciiTheme="minorHAnsi" w:hAnsiTheme="minorHAnsi"/>
          <w:sz w:val="22"/>
          <w:szCs w:val="22"/>
        </w:rPr>
      </w:pPr>
      <w:r>
        <w:rPr>
          <w:rFonts w:asciiTheme="minorHAnsi" w:hAnsiTheme="minorHAnsi"/>
          <w:sz w:val="22"/>
          <w:szCs w:val="22"/>
        </w:rPr>
        <w:t xml:space="preserve">  </w:t>
      </w:r>
    </w:p>
    <w:p w:rsidR="00D43ED6" w:rsidRDefault="00D43ED6" w:rsidP="00D43ED6">
      <w:pPr>
        <w:widowControl w:val="0"/>
        <w:autoSpaceDE w:val="0"/>
        <w:autoSpaceDN w:val="0"/>
        <w:jc w:val="center"/>
        <w:outlineLvl w:val="2"/>
        <w:rPr>
          <w:rFonts w:ascii="Times New Roman" w:hAnsi="Times New Roman"/>
          <w:sz w:val="28"/>
          <w:szCs w:val="28"/>
        </w:rPr>
      </w:pPr>
      <w:r>
        <w:rPr>
          <w:rFonts w:ascii="Times New Roman" w:hAnsi="Times New Roman"/>
          <w:sz w:val="28"/>
          <w:szCs w:val="28"/>
        </w:rPr>
        <w:t xml:space="preserve">1.3. Главу 10.Система мероприятий подпрограммы №2 изложить </w:t>
      </w:r>
      <w:proofErr w:type="gramStart"/>
      <w:r>
        <w:rPr>
          <w:rFonts w:ascii="Times New Roman" w:hAnsi="Times New Roman"/>
          <w:sz w:val="28"/>
          <w:szCs w:val="28"/>
        </w:rPr>
        <w:t>в</w:t>
      </w:r>
      <w:proofErr w:type="gramEnd"/>
      <w:r>
        <w:rPr>
          <w:rFonts w:ascii="Times New Roman" w:hAnsi="Times New Roman"/>
          <w:sz w:val="28"/>
          <w:szCs w:val="28"/>
        </w:rPr>
        <w:t xml:space="preserve"> следующей</w:t>
      </w:r>
    </w:p>
    <w:p w:rsidR="00D43ED6" w:rsidRPr="00D43ED6" w:rsidRDefault="00D43ED6" w:rsidP="00D43ED6">
      <w:pPr>
        <w:widowControl w:val="0"/>
        <w:autoSpaceDE w:val="0"/>
        <w:autoSpaceDN w:val="0"/>
        <w:outlineLvl w:val="2"/>
        <w:rPr>
          <w:rFonts w:ascii="Times New Roman" w:hAnsi="Times New Roman"/>
          <w:sz w:val="28"/>
          <w:szCs w:val="28"/>
        </w:rPr>
      </w:pPr>
      <w:r>
        <w:rPr>
          <w:rFonts w:ascii="Times New Roman" w:hAnsi="Times New Roman"/>
          <w:sz w:val="28"/>
          <w:szCs w:val="28"/>
        </w:rPr>
        <w:t>редакции:</w:t>
      </w:r>
    </w:p>
    <w:p w:rsidR="007D3AFB" w:rsidRDefault="007D3AFB" w:rsidP="007D3AFB">
      <w:pPr>
        <w:jc w:val="center"/>
        <w:rPr>
          <w:rFonts w:asciiTheme="minorHAnsi" w:hAnsiTheme="minorHAnsi"/>
          <w:sz w:val="24"/>
          <w:szCs w:val="24"/>
        </w:rPr>
        <w:sectPr w:rsidR="007D3AFB" w:rsidSect="00E36B21">
          <w:pgSz w:w="11906" w:h="16838"/>
          <w:pgMar w:top="1134" w:right="567" w:bottom="1134" w:left="1418" w:header="709" w:footer="709" w:gutter="0"/>
          <w:cols w:space="708"/>
          <w:docGrid w:linePitch="360"/>
        </w:sectPr>
      </w:pPr>
    </w:p>
    <w:p w:rsidR="00263682" w:rsidRPr="00CE519A" w:rsidRDefault="00263682" w:rsidP="00263682">
      <w:pPr>
        <w:widowControl w:val="0"/>
        <w:autoSpaceDE w:val="0"/>
        <w:autoSpaceDN w:val="0"/>
        <w:jc w:val="center"/>
        <w:outlineLvl w:val="2"/>
        <w:rPr>
          <w:rFonts w:ascii="Times New Roman" w:hAnsi="Times New Roman"/>
          <w:b/>
          <w:sz w:val="22"/>
          <w:szCs w:val="22"/>
        </w:rPr>
      </w:pPr>
      <w:r w:rsidRPr="00CE519A">
        <w:rPr>
          <w:rFonts w:ascii="Times New Roman" w:hAnsi="Times New Roman"/>
          <w:b/>
          <w:sz w:val="22"/>
          <w:szCs w:val="22"/>
        </w:rPr>
        <w:lastRenderedPageBreak/>
        <w:t xml:space="preserve">Глава 10. СИСТЕМА МЕРОПРИЯТИЙ ПОДПРОГРАММЫ № 2 </w:t>
      </w:r>
    </w:p>
    <w:tbl>
      <w:tblPr>
        <w:tblpPr w:leftFromText="180" w:rightFromText="180" w:bottomFromText="200" w:vertAnchor="text" w:tblpX="-287" w:tblpY="1"/>
        <w:tblOverlap w:val="never"/>
        <w:tblW w:w="52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564"/>
        <w:gridCol w:w="2258"/>
        <w:gridCol w:w="1630"/>
        <w:gridCol w:w="1623"/>
        <w:gridCol w:w="1623"/>
        <w:gridCol w:w="962"/>
        <w:gridCol w:w="923"/>
        <w:gridCol w:w="926"/>
        <w:gridCol w:w="926"/>
        <w:gridCol w:w="926"/>
        <w:gridCol w:w="932"/>
        <w:gridCol w:w="1918"/>
      </w:tblGrid>
      <w:tr w:rsidR="00263682" w:rsidRPr="00CE519A" w:rsidTr="00BA516B">
        <w:trPr>
          <w:trHeight w:val="198"/>
        </w:trPr>
        <w:tc>
          <w:tcPr>
            <w:tcW w:w="204" w:type="pct"/>
            <w:vMerge w:val="restart"/>
            <w:tcBorders>
              <w:top w:val="single" w:sz="8" w:space="0" w:color="auto"/>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w:t>
            </w:r>
          </w:p>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w:t>
            </w:r>
            <w:proofErr w:type="gramStart"/>
            <w:r w:rsidRPr="00CE519A">
              <w:rPr>
                <w:rFonts w:ascii="Times New Roman" w:eastAsia="Calibri" w:hAnsi="Times New Roman"/>
                <w:sz w:val="22"/>
                <w:szCs w:val="22"/>
                <w:lang w:eastAsia="en-US"/>
              </w:rPr>
              <w:t>п</w:t>
            </w:r>
            <w:proofErr w:type="gramEnd"/>
            <w:r w:rsidRPr="00CE519A">
              <w:rPr>
                <w:rFonts w:ascii="Times New Roman" w:eastAsia="Calibri" w:hAnsi="Times New Roman"/>
                <w:sz w:val="22"/>
                <w:szCs w:val="22"/>
                <w:lang w:eastAsia="en-US"/>
              </w:rPr>
              <w:t xml:space="preserve">/п </w:t>
            </w:r>
          </w:p>
        </w:tc>
        <w:tc>
          <w:tcPr>
            <w:tcW w:w="761" w:type="pct"/>
            <w:vMerge w:val="restart"/>
            <w:tcBorders>
              <w:top w:val="single" w:sz="8" w:space="0" w:color="auto"/>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Наименование </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мероприятий</w:t>
            </w:r>
          </w:p>
        </w:tc>
        <w:tc>
          <w:tcPr>
            <w:tcW w:w="503" w:type="pct"/>
            <w:vMerge w:val="restart"/>
            <w:tcBorders>
              <w:top w:val="single" w:sz="8" w:space="0" w:color="auto"/>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Ответственный</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исполнитель и</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соисполнители</w:t>
            </w:r>
          </w:p>
        </w:tc>
        <w:tc>
          <w:tcPr>
            <w:tcW w:w="503" w:type="pct"/>
            <w:vMerge w:val="restart"/>
            <w:tcBorders>
              <w:top w:val="single" w:sz="8" w:space="0" w:color="auto"/>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Источники</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финансирования</w:t>
            </w:r>
          </w:p>
        </w:tc>
        <w:tc>
          <w:tcPr>
            <w:tcW w:w="429" w:type="pct"/>
            <w:vMerge w:val="restart"/>
            <w:tcBorders>
              <w:top w:val="single" w:sz="8" w:space="0" w:color="auto"/>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Объем</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финансирования</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тыс. руб.</w:t>
            </w:r>
          </w:p>
        </w:tc>
        <w:tc>
          <w:tcPr>
            <w:tcW w:w="1951" w:type="pct"/>
            <w:gridSpan w:val="6"/>
            <w:tcBorders>
              <w:top w:val="single" w:sz="8" w:space="0" w:color="auto"/>
              <w:left w:val="single" w:sz="8"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 том числе по годам</w:t>
            </w:r>
          </w:p>
        </w:tc>
        <w:tc>
          <w:tcPr>
            <w:tcW w:w="649" w:type="pct"/>
            <w:vMerge w:val="restart"/>
            <w:tcBorders>
              <w:top w:val="single" w:sz="8" w:space="0" w:color="auto"/>
              <w:left w:val="single" w:sz="4"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Связь с показателями результативности подпрограммы</w:t>
            </w:r>
          </w:p>
        </w:tc>
      </w:tr>
      <w:tr w:rsidR="00263682" w:rsidRPr="00CE519A" w:rsidTr="00BA516B">
        <w:tc>
          <w:tcPr>
            <w:tcW w:w="0" w:type="auto"/>
            <w:vMerge/>
            <w:tcBorders>
              <w:top w:val="single" w:sz="8" w:space="0" w:color="auto"/>
              <w:left w:val="single" w:sz="8" w:space="0" w:color="auto"/>
              <w:bottom w:val="single" w:sz="8" w:space="0" w:color="auto"/>
              <w:right w:val="single" w:sz="8"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c>
          <w:tcPr>
            <w:tcW w:w="335"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2020 </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г</w:t>
            </w:r>
          </w:p>
        </w:tc>
        <w:tc>
          <w:tcPr>
            <w:tcW w:w="322"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2021</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г</w:t>
            </w:r>
          </w:p>
        </w:tc>
        <w:tc>
          <w:tcPr>
            <w:tcW w:w="323"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2022 </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г</w:t>
            </w:r>
          </w:p>
        </w:tc>
        <w:tc>
          <w:tcPr>
            <w:tcW w:w="323" w:type="pct"/>
            <w:tcBorders>
              <w:top w:val="nil"/>
              <w:left w:val="single" w:sz="8"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2023</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г</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2024 </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г</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r>
      <w:tr w:rsidR="00263682" w:rsidRPr="00CE519A" w:rsidTr="00BA516B">
        <w:trPr>
          <w:trHeight w:val="163"/>
        </w:trPr>
        <w:tc>
          <w:tcPr>
            <w:tcW w:w="204"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w:t>
            </w:r>
          </w:p>
        </w:tc>
        <w:tc>
          <w:tcPr>
            <w:tcW w:w="761"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w:t>
            </w:r>
          </w:p>
        </w:tc>
        <w:tc>
          <w:tcPr>
            <w:tcW w:w="503"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w:t>
            </w:r>
          </w:p>
        </w:tc>
        <w:tc>
          <w:tcPr>
            <w:tcW w:w="503"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w:t>
            </w:r>
          </w:p>
        </w:tc>
        <w:tc>
          <w:tcPr>
            <w:tcW w:w="429"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5</w:t>
            </w:r>
          </w:p>
        </w:tc>
        <w:tc>
          <w:tcPr>
            <w:tcW w:w="335"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w:t>
            </w:r>
          </w:p>
        </w:tc>
        <w:tc>
          <w:tcPr>
            <w:tcW w:w="322"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w:t>
            </w:r>
          </w:p>
        </w:tc>
        <w:tc>
          <w:tcPr>
            <w:tcW w:w="323"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8</w:t>
            </w:r>
          </w:p>
        </w:tc>
        <w:tc>
          <w:tcPr>
            <w:tcW w:w="323" w:type="pct"/>
            <w:tcBorders>
              <w:top w:val="nil"/>
              <w:left w:val="single" w:sz="8"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9</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10</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w:t>
            </w:r>
          </w:p>
        </w:tc>
        <w:tc>
          <w:tcPr>
            <w:tcW w:w="649" w:type="pct"/>
            <w:tcBorders>
              <w:top w:val="nil"/>
              <w:left w:val="single" w:sz="4"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w:t>
            </w:r>
          </w:p>
        </w:tc>
      </w:tr>
      <w:tr w:rsidR="00263682" w:rsidRPr="00CE519A" w:rsidTr="00BA516B">
        <w:trPr>
          <w:trHeight w:val="413"/>
        </w:trPr>
        <w:tc>
          <w:tcPr>
            <w:tcW w:w="204" w:type="pct"/>
            <w:tcBorders>
              <w:top w:val="nil"/>
              <w:left w:val="single" w:sz="8" w:space="0" w:color="auto"/>
              <w:bottom w:val="single" w:sz="4"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4796" w:type="pct"/>
            <w:gridSpan w:val="11"/>
            <w:tcBorders>
              <w:top w:val="nil"/>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Задача №1. Повышение правосознания и ответственности  участников дорожного движения.</w:t>
            </w:r>
          </w:p>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Совершенствование  систем управления  деятельностью по повышению безопасности дорожного движения</w:t>
            </w:r>
          </w:p>
        </w:tc>
      </w:tr>
      <w:tr w:rsidR="00263682" w:rsidRPr="00CE519A" w:rsidTr="00BA516B">
        <w:trPr>
          <w:trHeight w:val="218"/>
        </w:trPr>
        <w:tc>
          <w:tcPr>
            <w:tcW w:w="204" w:type="pct"/>
            <w:tcBorders>
              <w:top w:val="single" w:sz="4" w:space="0" w:color="auto"/>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w:t>
            </w:r>
          </w:p>
        </w:tc>
        <w:tc>
          <w:tcPr>
            <w:tcW w:w="4796" w:type="pct"/>
            <w:gridSpan w:val="11"/>
            <w:tcBorders>
              <w:top w:val="single" w:sz="4" w:space="0" w:color="auto"/>
              <w:left w:val="single" w:sz="8" w:space="0" w:color="auto"/>
              <w:bottom w:val="single" w:sz="8"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Мероприятия, направленные на развитие </w:t>
            </w:r>
            <w:proofErr w:type="gramStart"/>
            <w:r w:rsidRPr="00CE519A">
              <w:rPr>
                <w:rFonts w:ascii="Times New Roman" w:eastAsia="Calibri" w:hAnsi="Times New Roman"/>
                <w:sz w:val="22"/>
                <w:szCs w:val="22"/>
                <w:lang w:eastAsia="en-US"/>
              </w:rPr>
              <w:t>системы  предупреждения  опасного поведения участников дорожного движения</w:t>
            </w:r>
            <w:proofErr w:type="gramEnd"/>
          </w:p>
        </w:tc>
      </w:tr>
      <w:tr w:rsidR="00263682" w:rsidRPr="00CE519A" w:rsidTr="00BA516B">
        <w:trPr>
          <w:trHeight w:val="1741"/>
        </w:trPr>
        <w:tc>
          <w:tcPr>
            <w:tcW w:w="204"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w:t>
            </w:r>
          </w:p>
        </w:tc>
        <w:tc>
          <w:tcPr>
            <w:tcW w:w="761" w:type="pct"/>
            <w:tcBorders>
              <w:top w:val="nil"/>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03" w:type="pct"/>
            <w:tcBorders>
              <w:top w:val="nil"/>
              <w:left w:val="single" w:sz="8" w:space="0" w:color="auto"/>
              <w:bottom w:val="single" w:sz="8"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03" w:type="pct"/>
            <w:tcBorders>
              <w:top w:val="nil"/>
              <w:left w:val="single" w:sz="4" w:space="0" w:color="auto"/>
              <w:bottom w:val="single" w:sz="8"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429" w:type="pct"/>
            <w:tcBorders>
              <w:top w:val="nil"/>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35" w:type="pct"/>
            <w:tcBorders>
              <w:top w:val="nil"/>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2" w:type="pct"/>
            <w:tcBorders>
              <w:top w:val="nil"/>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649" w:type="pct"/>
            <w:tcBorders>
              <w:top w:val="nil"/>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Повышение  правосознания участников дорожного движения, ежегодное увеличение публикации на 10%</w:t>
            </w:r>
          </w:p>
        </w:tc>
      </w:tr>
      <w:tr w:rsidR="00263682" w:rsidRPr="00CE519A" w:rsidTr="00BA516B">
        <w:trPr>
          <w:trHeight w:val="198"/>
        </w:trPr>
        <w:tc>
          <w:tcPr>
            <w:tcW w:w="204" w:type="pct"/>
            <w:tcBorders>
              <w:top w:val="single" w:sz="4" w:space="0" w:color="auto"/>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w:t>
            </w:r>
          </w:p>
        </w:tc>
        <w:tc>
          <w:tcPr>
            <w:tcW w:w="761" w:type="pct"/>
            <w:tcBorders>
              <w:top w:val="single" w:sz="4" w:space="0" w:color="auto"/>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Организация  проведения рейдов  работников ГИБДД</w:t>
            </w:r>
          </w:p>
        </w:tc>
        <w:tc>
          <w:tcPr>
            <w:tcW w:w="503" w:type="pct"/>
            <w:tcBorders>
              <w:top w:val="single" w:sz="4" w:space="0" w:color="auto"/>
              <w:left w:val="single" w:sz="8" w:space="0" w:color="auto"/>
              <w:bottom w:val="single" w:sz="8"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03" w:type="pct"/>
            <w:tcBorders>
              <w:top w:val="single" w:sz="4" w:space="0" w:color="auto"/>
              <w:left w:val="single" w:sz="4" w:space="0" w:color="auto"/>
              <w:bottom w:val="single" w:sz="8"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429"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35"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2"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8"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23"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649"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Повышение  правосознания участников дорожного движения</w:t>
            </w:r>
          </w:p>
        </w:tc>
      </w:tr>
      <w:tr w:rsidR="00263682" w:rsidRPr="00CE519A" w:rsidTr="00BA516B">
        <w:trPr>
          <w:trHeight w:val="1465"/>
        </w:trPr>
        <w:tc>
          <w:tcPr>
            <w:tcW w:w="204" w:type="pct"/>
            <w:tcBorders>
              <w:top w:val="nil"/>
              <w:left w:val="single" w:sz="8"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1.3</w:t>
            </w:r>
          </w:p>
        </w:tc>
        <w:tc>
          <w:tcPr>
            <w:tcW w:w="761" w:type="pct"/>
            <w:tcBorders>
              <w:top w:val="nil"/>
              <w:left w:val="single" w:sz="8" w:space="0" w:color="auto"/>
              <w:bottom w:val="single" w:sz="4" w:space="0" w:color="auto"/>
              <w:right w:val="single" w:sz="8"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Приобретение табличек на автобусные остановки</w:t>
            </w:r>
          </w:p>
        </w:tc>
        <w:tc>
          <w:tcPr>
            <w:tcW w:w="503" w:type="pct"/>
            <w:tcBorders>
              <w:top w:val="nil"/>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503"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Местный</w:t>
            </w:r>
          </w:p>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бюджет</w:t>
            </w:r>
          </w:p>
        </w:tc>
        <w:tc>
          <w:tcPr>
            <w:tcW w:w="429"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35"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22"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649" w:type="pct"/>
            <w:tcBorders>
              <w:top w:val="nil"/>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r>
    </w:tbl>
    <w:p w:rsidR="00263682" w:rsidRPr="00CE519A" w:rsidRDefault="00263682" w:rsidP="00263682">
      <w:pPr>
        <w:spacing w:after="200" w:line="276" w:lineRule="auto"/>
        <w:rPr>
          <w:rFonts w:ascii="Times New Roman" w:eastAsia="Calibri" w:hAnsi="Times New Roman"/>
          <w:sz w:val="22"/>
          <w:szCs w:val="22"/>
          <w:lang w:eastAsia="en-US"/>
        </w:rPr>
      </w:pPr>
      <w:r w:rsidRPr="00CE519A">
        <w:rPr>
          <w:rFonts w:ascii="Times New Roman" w:eastAsia="Calibri" w:hAnsi="Times New Roman"/>
          <w:sz w:val="22"/>
          <w:szCs w:val="22"/>
          <w:lang w:eastAsia="en-US"/>
        </w:rPr>
        <w:br w:type="page"/>
      </w:r>
    </w:p>
    <w:tbl>
      <w:tblPr>
        <w:tblpPr w:leftFromText="180" w:rightFromText="180" w:bottomFromText="200" w:vertAnchor="text" w:tblpX="-287" w:tblpY="1"/>
        <w:tblOverlap w:val="never"/>
        <w:tblW w:w="52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629"/>
        <w:gridCol w:w="2318"/>
        <w:gridCol w:w="9"/>
        <w:gridCol w:w="1521"/>
        <w:gridCol w:w="9"/>
        <w:gridCol w:w="1515"/>
        <w:gridCol w:w="76"/>
        <w:gridCol w:w="1405"/>
        <w:gridCol w:w="983"/>
        <w:gridCol w:w="986"/>
        <w:gridCol w:w="986"/>
        <w:gridCol w:w="983"/>
        <w:gridCol w:w="986"/>
        <w:gridCol w:w="986"/>
        <w:gridCol w:w="1819"/>
      </w:tblGrid>
      <w:tr w:rsidR="00263682" w:rsidRPr="00CE519A" w:rsidTr="00BA516B">
        <w:trPr>
          <w:trHeight w:val="196"/>
        </w:trPr>
        <w:tc>
          <w:tcPr>
            <w:tcW w:w="207" w:type="pct"/>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1</w:t>
            </w:r>
          </w:p>
        </w:tc>
        <w:tc>
          <w:tcPr>
            <w:tcW w:w="762" w:type="pct"/>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w:t>
            </w:r>
          </w:p>
        </w:tc>
        <w:tc>
          <w:tcPr>
            <w:tcW w:w="503" w:type="pct"/>
            <w:gridSpan w:val="2"/>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w:t>
            </w:r>
          </w:p>
        </w:tc>
        <w:tc>
          <w:tcPr>
            <w:tcW w:w="501"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w:t>
            </w:r>
          </w:p>
        </w:tc>
        <w:tc>
          <w:tcPr>
            <w:tcW w:w="487"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5</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8</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9</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w:t>
            </w:r>
          </w:p>
        </w:tc>
        <w:tc>
          <w:tcPr>
            <w:tcW w:w="59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w:t>
            </w:r>
          </w:p>
        </w:tc>
      </w:tr>
      <w:tr w:rsidR="00263682" w:rsidRPr="00CE519A" w:rsidTr="00BA516B">
        <w:trPr>
          <w:trHeight w:val="346"/>
        </w:trPr>
        <w:tc>
          <w:tcPr>
            <w:tcW w:w="207" w:type="pct"/>
            <w:tcBorders>
              <w:top w:val="single" w:sz="4" w:space="0" w:color="auto"/>
              <w:left w:val="single" w:sz="8" w:space="0" w:color="auto"/>
              <w:bottom w:val="single" w:sz="4"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62" w:type="pct"/>
            <w:vMerge w:val="restart"/>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Итого по разделу 1</w:t>
            </w:r>
          </w:p>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в том числе:</w:t>
            </w:r>
          </w:p>
        </w:tc>
        <w:tc>
          <w:tcPr>
            <w:tcW w:w="503" w:type="pct"/>
            <w:gridSpan w:val="2"/>
            <w:tcBorders>
              <w:top w:val="single" w:sz="4" w:space="0" w:color="auto"/>
              <w:left w:val="single" w:sz="8"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501"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87"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r>
      <w:tr w:rsidR="00263682" w:rsidRPr="00CE519A" w:rsidTr="00BA516B">
        <w:trPr>
          <w:trHeight w:val="310"/>
        </w:trPr>
        <w:tc>
          <w:tcPr>
            <w:tcW w:w="207" w:type="pct"/>
            <w:vMerge w:val="restart"/>
            <w:tcBorders>
              <w:top w:val="single" w:sz="4" w:space="0" w:color="auto"/>
              <w:left w:val="single" w:sz="8" w:space="0" w:color="auto"/>
              <w:bottom w:val="single" w:sz="8"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c>
          <w:tcPr>
            <w:tcW w:w="503" w:type="pct"/>
            <w:gridSpan w:val="2"/>
            <w:tcBorders>
              <w:top w:val="single" w:sz="4" w:space="0" w:color="auto"/>
              <w:left w:val="single" w:sz="8"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501"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Областной бюджет</w:t>
            </w:r>
          </w:p>
        </w:tc>
        <w:tc>
          <w:tcPr>
            <w:tcW w:w="487"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r>
      <w:tr w:rsidR="00263682" w:rsidRPr="00CE519A" w:rsidTr="00BA516B">
        <w:trPr>
          <w:trHeight w:val="3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c>
          <w:tcPr>
            <w:tcW w:w="0" w:type="auto"/>
            <w:vMerge/>
            <w:tcBorders>
              <w:top w:val="single" w:sz="4" w:space="0" w:color="auto"/>
              <w:left w:val="single" w:sz="8" w:space="0" w:color="auto"/>
              <w:bottom w:val="single" w:sz="4" w:space="0" w:color="auto"/>
              <w:right w:val="single" w:sz="8"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c>
          <w:tcPr>
            <w:tcW w:w="503" w:type="pct"/>
            <w:gridSpan w:val="2"/>
            <w:tcBorders>
              <w:top w:val="single" w:sz="4" w:space="0" w:color="auto"/>
              <w:left w:val="single" w:sz="8"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501"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w:t>
            </w:r>
          </w:p>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87"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r>
      <w:tr w:rsidR="00263682" w:rsidRPr="00CE519A" w:rsidTr="00BA516B">
        <w:trPr>
          <w:trHeight w:val="198"/>
        </w:trPr>
        <w:tc>
          <w:tcPr>
            <w:tcW w:w="207" w:type="pct"/>
            <w:tcBorders>
              <w:top w:val="nil"/>
              <w:left w:val="single" w:sz="8" w:space="0" w:color="auto"/>
              <w:bottom w:val="single" w:sz="8"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62" w:type="pct"/>
            <w:tcBorders>
              <w:top w:val="single" w:sz="4" w:space="0" w:color="auto"/>
              <w:left w:val="single" w:sz="4" w:space="0" w:color="auto"/>
              <w:bottom w:val="single" w:sz="4" w:space="0" w:color="auto"/>
              <w:right w:val="nil"/>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Задача 2.</w:t>
            </w:r>
          </w:p>
        </w:tc>
        <w:tc>
          <w:tcPr>
            <w:tcW w:w="4031" w:type="pct"/>
            <w:gridSpan w:val="13"/>
            <w:tcBorders>
              <w:top w:val="single" w:sz="4" w:space="0" w:color="auto"/>
              <w:left w:val="nil"/>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Сокращение числа  детей</w:t>
            </w:r>
            <w:proofErr w:type="gramStart"/>
            <w:r w:rsidRPr="00CE519A">
              <w:rPr>
                <w:rFonts w:ascii="Times New Roman" w:eastAsia="Calibri" w:hAnsi="Times New Roman"/>
                <w:sz w:val="22"/>
                <w:szCs w:val="22"/>
                <w:lang w:eastAsia="en-US"/>
              </w:rPr>
              <w:t xml:space="preserve"> ,</w:t>
            </w:r>
            <w:proofErr w:type="gramEnd"/>
            <w:r w:rsidRPr="00CE519A">
              <w:rPr>
                <w:rFonts w:ascii="Times New Roman" w:eastAsia="Calibri" w:hAnsi="Times New Roman"/>
                <w:sz w:val="22"/>
                <w:szCs w:val="22"/>
                <w:lang w:eastAsia="en-US"/>
              </w:rPr>
              <w:t xml:space="preserve"> пострадавших в дорожно- транспортных происшествиях</w:t>
            </w:r>
          </w:p>
        </w:tc>
      </w:tr>
      <w:tr w:rsidR="00263682" w:rsidRPr="00CE519A" w:rsidTr="00BA516B">
        <w:trPr>
          <w:trHeight w:val="198"/>
        </w:trPr>
        <w:tc>
          <w:tcPr>
            <w:tcW w:w="207" w:type="pct"/>
            <w:tcBorders>
              <w:top w:val="nil"/>
              <w:left w:val="single" w:sz="8"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w:t>
            </w:r>
          </w:p>
        </w:tc>
        <w:tc>
          <w:tcPr>
            <w:tcW w:w="4793" w:type="pct"/>
            <w:gridSpan w:val="14"/>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roofErr w:type="gramStart"/>
            <w:r w:rsidRPr="00CE519A">
              <w:rPr>
                <w:rFonts w:ascii="Times New Roman" w:eastAsia="Calibri" w:hAnsi="Times New Roman"/>
                <w:sz w:val="22"/>
                <w:szCs w:val="22"/>
                <w:lang w:eastAsia="en-US"/>
              </w:rPr>
              <w:t>Мероприятия</w:t>
            </w:r>
            <w:proofErr w:type="gramEnd"/>
            <w:r w:rsidRPr="00CE519A">
              <w:rPr>
                <w:rFonts w:ascii="Times New Roman" w:eastAsia="Calibri" w:hAnsi="Times New Roman"/>
                <w:sz w:val="22"/>
                <w:szCs w:val="22"/>
                <w:lang w:eastAsia="en-US"/>
              </w:rPr>
              <w:t xml:space="preserve"> направленные на обеспечение  безопасного участия детей в дорожном движении</w:t>
            </w:r>
          </w:p>
        </w:tc>
      </w:tr>
      <w:tr w:rsidR="00263682" w:rsidRPr="00CE519A" w:rsidTr="00BA516B">
        <w:trPr>
          <w:trHeight w:val="203"/>
        </w:trPr>
        <w:tc>
          <w:tcPr>
            <w:tcW w:w="207" w:type="pct"/>
            <w:tcBorders>
              <w:top w:val="single" w:sz="4" w:space="0" w:color="auto"/>
              <w:left w:val="single" w:sz="8" w:space="0" w:color="auto"/>
              <w:bottom w:val="single" w:sz="8"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2.1</w:t>
            </w:r>
          </w:p>
        </w:tc>
        <w:tc>
          <w:tcPr>
            <w:tcW w:w="765" w:type="pct"/>
            <w:gridSpan w:val="2"/>
            <w:tcBorders>
              <w:top w:val="single" w:sz="4" w:space="0" w:color="auto"/>
              <w:left w:val="single" w:sz="8" w:space="0" w:color="auto"/>
              <w:bottom w:val="single" w:sz="8" w:space="0" w:color="auto"/>
              <w:right w:val="single" w:sz="8"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Приобретение светоотражающих наклеек для первоклассников</w:t>
            </w:r>
          </w:p>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Количество школ 7 шт.</w:t>
            </w:r>
          </w:p>
        </w:tc>
        <w:tc>
          <w:tcPr>
            <w:tcW w:w="503" w:type="pct"/>
            <w:gridSpan w:val="2"/>
            <w:tcBorders>
              <w:top w:val="single" w:sz="4" w:space="0" w:color="auto"/>
              <w:left w:val="single" w:sz="8" w:space="0" w:color="auto"/>
              <w:bottom w:val="single" w:sz="8"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color w:val="FF0000"/>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3" w:type="pct"/>
            <w:gridSpan w:val="2"/>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62"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240,00</w:t>
            </w:r>
          </w:p>
        </w:tc>
        <w:tc>
          <w:tcPr>
            <w:tcW w:w="323"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40,00</w:t>
            </w:r>
          </w:p>
        </w:tc>
        <w:tc>
          <w:tcPr>
            <w:tcW w:w="324"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40,00</w:t>
            </w:r>
          </w:p>
        </w:tc>
        <w:tc>
          <w:tcPr>
            <w:tcW w:w="324"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40,00</w:t>
            </w:r>
          </w:p>
        </w:tc>
        <w:tc>
          <w:tcPr>
            <w:tcW w:w="323"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40,00</w:t>
            </w:r>
          </w:p>
        </w:tc>
        <w:tc>
          <w:tcPr>
            <w:tcW w:w="324"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40,00</w:t>
            </w:r>
          </w:p>
        </w:tc>
        <w:tc>
          <w:tcPr>
            <w:tcW w:w="324"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40,00</w:t>
            </w:r>
          </w:p>
        </w:tc>
        <w:tc>
          <w:tcPr>
            <w:tcW w:w="598" w:type="pct"/>
            <w:tcBorders>
              <w:top w:val="single" w:sz="4" w:space="0" w:color="auto"/>
              <w:left w:val="single" w:sz="4" w:space="0" w:color="auto"/>
              <w:bottom w:val="single" w:sz="8"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Предупреждение дорожно-транспортного травматизма</w:t>
            </w:r>
          </w:p>
        </w:tc>
      </w:tr>
      <w:tr w:rsidR="00263682" w:rsidRPr="00CE519A" w:rsidTr="00BA516B">
        <w:trPr>
          <w:trHeight w:val="808"/>
        </w:trPr>
        <w:tc>
          <w:tcPr>
            <w:tcW w:w="207" w:type="pct"/>
            <w:tcBorders>
              <w:top w:val="nil"/>
              <w:left w:val="single" w:sz="8"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2.2</w:t>
            </w:r>
          </w:p>
        </w:tc>
        <w:tc>
          <w:tcPr>
            <w:tcW w:w="765" w:type="pct"/>
            <w:gridSpan w:val="2"/>
            <w:tcBorders>
              <w:top w:val="nil"/>
              <w:left w:val="single" w:sz="8" w:space="0" w:color="auto"/>
              <w:bottom w:val="single" w:sz="4" w:space="0" w:color="auto"/>
              <w:right w:val="single" w:sz="8" w:space="0" w:color="auto"/>
            </w:tcBorders>
            <w:hideMark/>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Интеллектуальная  игра «Светофор и пешеход»</w:t>
            </w:r>
          </w:p>
        </w:tc>
        <w:tc>
          <w:tcPr>
            <w:tcW w:w="503" w:type="pct"/>
            <w:gridSpan w:val="2"/>
            <w:tcBorders>
              <w:top w:val="nil"/>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3" w:type="pct"/>
            <w:gridSpan w:val="2"/>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62"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42,00</w:t>
            </w:r>
          </w:p>
        </w:tc>
        <w:tc>
          <w:tcPr>
            <w:tcW w:w="323"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3"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nil"/>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598" w:type="pct"/>
            <w:tcBorders>
              <w:top w:val="nil"/>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724"/>
        </w:trPr>
        <w:tc>
          <w:tcPr>
            <w:tcW w:w="207" w:type="pct"/>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2.3</w:t>
            </w:r>
          </w:p>
        </w:tc>
        <w:tc>
          <w:tcPr>
            <w:tcW w:w="765" w:type="pct"/>
            <w:gridSpan w:val="2"/>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Городская викторина  по правилам дорожного движения</w:t>
            </w:r>
          </w:p>
        </w:tc>
        <w:tc>
          <w:tcPr>
            <w:tcW w:w="503" w:type="pct"/>
            <w:gridSpan w:val="2"/>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3"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42,00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795"/>
        </w:trPr>
        <w:tc>
          <w:tcPr>
            <w:tcW w:w="207" w:type="pct"/>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2.4</w:t>
            </w:r>
          </w:p>
        </w:tc>
        <w:tc>
          <w:tcPr>
            <w:tcW w:w="765" w:type="pct"/>
            <w:gridSpan w:val="2"/>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Городской конкурс «Безопасное колесо»</w:t>
            </w:r>
          </w:p>
        </w:tc>
        <w:tc>
          <w:tcPr>
            <w:tcW w:w="503" w:type="pct"/>
            <w:gridSpan w:val="2"/>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3"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42,00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998"/>
        </w:trPr>
        <w:tc>
          <w:tcPr>
            <w:tcW w:w="207" w:type="pct"/>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2.5</w:t>
            </w:r>
          </w:p>
        </w:tc>
        <w:tc>
          <w:tcPr>
            <w:tcW w:w="765" w:type="pct"/>
            <w:gridSpan w:val="2"/>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Проведение акций «Внимание дети!», «Внимание пешеход!», «Вежливый водитель»</w:t>
            </w:r>
          </w:p>
        </w:tc>
        <w:tc>
          <w:tcPr>
            <w:tcW w:w="503" w:type="pct"/>
            <w:gridSpan w:val="2"/>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3" w:type="pct"/>
            <w:gridSpan w:val="2"/>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4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694"/>
        </w:trPr>
        <w:tc>
          <w:tcPr>
            <w:tcW w:w="207" w:type="pct"/>
            <w:tcBorders>
              <w:top w:val="single" w:sz="4" w:space="0" w:color="auto"/>
              <w:left w:val="single" w:sz="4"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2.6</w:t>
            </w:r>
          </w:p>
        </w:tc>
        <w:tc>
          <w:tcPr>
            <w:tcW w:w="765" w:type="pct"/>
            <w:gridSpan w:val="2"/>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Областной конкурс «Безопасное колесо»</w:t>
            </w:r>
          </w:p>
        </w:tc>
        <w:tc>
          <w:tcPr>
            <w:tcW w:w="503" w:type="pct"/>
            <w:gridSpan w:val="2"/>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3" w:type="pct"/>
            <w:gridSpan w:val="2"/>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102,00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17.00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17,00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17,00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17,00</w:t>
            </w:r>
          </w:p>
        </w:tc>
        <w:tc>
          <w:tcPr>
            <w:tcW w:w="59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bl>
    <w:p w:rsidR="00263682" w:rsidRPr="00CE519A" w:rsidRDefault="00263682" w:rsidP="00263682">
      <w:pPr>
        <w:spacing w:after="200" w:line="276" w:lineRule="auto"/>
        <w:rPr>
          <w:rFonts w:ascii="Times New Roman" w:eastAsia="Calibri" w:hAnsi="Times New Roman"/>
          <w:sz w:val="22"/>
          <w:szCs w:val="22"/>
          <w:lang w:eastAsia="en-US"/>
        </w:rPr>
      </w:pPr>
      <w:r w:rsidRPr="00CE519A">
        <w:rPr>
          <w:rFonts w:ascii="Times New Roman" w:eastAsia="Calibri" w:hAnsi="Times New Roman"/>
          <w:sz w:val="22"/>
          <w:szCs w:val="22"/>
          <w:lang w:eastAsia="en-US"/>
        </w:rPr>
        <w:br w:type="page"/>
      </w:r>
    </w:p>
    <w:tbl>
      <w:tblPr>
        <w:tblpPr w:leftFromText="180" w:rightFromText="180" w:bottomFromText="200" w:vertAnchor="text" w:tblpX="-287" w:tblpY="1"/>
        <w:tblOverlap w:val="never"/>
        <w:tblW w:w="52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623"/>
        <w:gridCol w:w="2324"/>
        <w:gridCol w:w="1536"/>
        <w:gridCol w:w="1594"/>
        <w:gridCol w:w="1402"/>
        <w:gridCol w:w="995"/>
        <w:gridCol w:w="983"/>
        <w:gridCol w:w="986"/>
        <w:gridCol w:w="983"/>
        <w:gridCol w:w="992"/>
        <w:gridCol w:w="992"/>
        <w:gridCol w:w="1801"/>
      </w:tblGrid>
      <w:tr w:rsidR="00263682" w:rsidRPr="00CE519A" w:rsidTr="00BA516B">
        <w:trPr>
          <w:trHeight w:val="243"/>
        </w:trPr>
        <w:tc>
          <w:tcPr>
            <w:tcW w:w="205" w:type="pct"/>
            <w:tcBorders>
              <w:top w:val="single" w:sz="4" w:space="0" w:color="auto"/>
              <w:left w:val="single" w:sz="4"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1</w:t>
            </w:r>
          </w:p>
        </w:tc>
        <w:tc>
          <w:tcPr>
            <w:tcW w:w="764" w:type="pct"/>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autoSpaceDE w:val="0"/>
              <w:autoSpaceDN w:val="0"/>
              <w:adjustRightInd w:val="0"/>
              <w:jc w:val="center"/>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2</w:t>
            </w:r>
          </w:p>
        </w:tc>
        <w:tc>
          <w:tcPr>
            <w:tcW w:w="505" w:type="pct"/>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w:t>
            </w:r>
          </w:p>
        </w:tc>
        <w:tc>
          <w:tcPr>
            <w:tcW w:w="5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w:t>
            </w: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5</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8</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9</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w:t>
            </w:r>
          </w:p>
        </w:tc>
        <w:tc>
          <w:tcPr>
            <w:tcW w:w="59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w:t>
            </w:r>
          </w:p>
        </w:tc>
      </w:tr>
      <w:tr w:rsidR="00263682" w:rsidRPr="00CE519A" w:rsidTr="00BA516B">
        <w:trPr>
          <w:trHeight w:val="1197"/>
        </w:trPr>
        <w:tc>
          <w:tcPr>
            <w:tcW w:w="205" w:type="pct"/>
            <w:tcBorders>
              <w:top w:val="single" w:sz="4" w:space="0" w:color="auto"/>
              <w:left w:val="single" w:sz="4" w:space="0" w:color="auto"/>
              <w:bottom w:val="single" w:sz="4"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2.7</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64" w:type="pct"/>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Проведение  занятий с учащимся по  изучению Правил безопасности  на улицах, на уроках ОБЖ</w:t>
            </w:r>
          </w:p>
        </w:tc>
        <w:tc>
          <w:tcPr>
            <w:tcW w:w="505" w:type="pct"/>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1046"/>
        </w:trPr>
        <w:tc>
          <w:tcPr>
            <w:tcW w:w="205" w:type="pct"/>
            <w:tcBorders>
              <w:top w:val="single" w:sz="4" w:space="0" w:color="auto"/>
              <w:left w:val="single" w:sz="4" w:space="0" w:color="auto"/>
              <w:bottom w:val="single" w:sz="4"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2.8</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64" w:type="pct"/>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Проведение встреч  с родителями  по вопросам детского травматизма</w:t>
            </w:r>
          </w:p>
        </w:tc>
        <w:tc>
          <w:tcPr>
            <w:tcW w:w="505" w:type="pct"/>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МКУ «Управление образования</w:t>
            </w:r>
          </w:p>
        </w:tc>
        <w:tc>
          <w:tcPr>
            <w:tcW w:w="5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1571"/>
        </w:trPr>
        <w:tc>
          <w:tcPr>
            <w:tcW w:w="205" w:type="pct"/>
            <w:tcBorders>
              <w:top w:val="single" w:sz="4" w:space="0" w:color="auto"/>
              <w:left w:val="single" w:sz="4"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2.9</w:t>
            </w:r>
          </w:p>
        </w:tc>
        <w:tc>
          <w:tcPr>
            <w:tcW w:w="764" w:type="pct"/>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Обеспечить  освещение вопросов  профилактики  детского травматизма в средствах массовой информации</w:t>
            </w:r>
          </w:p>
        </w:tc>
        <w:tc>
          <w:tcPr>
            <w:tcW w:w="505" w:type="pct"/>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Средства</w:t>
            </w:r>
          </w:p>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массовой</w:t>
            </w:r>
          </w:p>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информации</w:t>
            </w:r>
          </w:p>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«Саянские зори»</w:t>
            </w:r>
          </w:p>
        </w:tc>
        <w:tc>
          <w:tcPr>
            <w:tcW w:w="5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318"/>
        </w:trPr>
        <w:tc>
          <w:tcPr>
            <w:tcW w:w="205" w:type="pct"/>
            <w:vMerge w:val="restar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764" w:type="pct"/>
            <w:vMerge w:val="restart"/>
            <w:tcBorders>
              <w:top w:val="single" w:sz="4" w:space="0" w:color="auto"/>
              <w:left w:val="single" w:sz="4" w:space="0" w:color="auto"/>
              <w:bottom w:val="single" w:sz="4" w:space="0" w:color="auto"/>
              <w:right w:val="single" w:sz="8" w:space="0" w:color="auto"/>
            </w:tcBorders>
            <w:hideMark/>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Итого по разделу 2</w:t>
            </w:r>
          </w:p>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в том числе:</w:t>
            </w:r>
          </w:p>
        </w:tc>
        <w:tc>
          <w:tcPr>
            <w:tcW w:w="505" w:type="pct"/>
            <w:tcBorders>
              <w:top w:val="single" w:sz="4" w:space="0" w:color="auto"/>
              <w:left w:val="single" w:sz="8"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5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468,00</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78,00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78,00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59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263682" w:rsidRPr="00CE519A" w:rsidRDefault="00263682" w:rsidP="00BA516B">
            <w:pPr>
              <w:rPr>
                <w:rFonts w:ascii="Times New Roman" w:eastAsia="Calibri" w:hAnsi="Times New Roman"/>
                <w:bCs/>
                <w:sz w:val="22"/>
                <w:szCs w:val="22"/>
                <w:lang w:eastAsia="en-US"/>
              </w:rPr>
            </w:pPr>
          </w:p>
        </w:tc>
        <w:tc>
          <w:tcPr>
            <w:tcW w:w="505" w:type="pct"/>
            <w:tcBorders>
              <w:top w:val="single" w:sz="4" w:space="0" w:color="auto"/>
              <w:left w:val="single" w:sz="8"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5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Областной бюджет</w:t>
            </w: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0,00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59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8" w:space="0" w:color="auto"/>
            </w:tcBorders>
            <w:vAlign w:val="center"/>
            <w:hideMark/>
          </w:tcPr>
          <w:p w:rsidR="00263682" w:rsidRPr="00CE519A" w:rsidRDefault="00263682" w:rsidP="00BA516B">
            <w:pPr>
              <w:rPr>
                <w:rFonts w:ascii="Times New Roman" w:eastAsia="Calibri" w:hAnsi="Times New Roman"/>
                <w:bCs/>
                <w:sz w:val="22"/>
                <w:szCs w:val="22"/>
                <w:lang w:eastAsia="en-US"/>
              </w:rPr>
            </w:pPr>
          </w:p>
        </w:tc>
        <w:tc>
          <w:tcPr>
            <w:tcW w:w="505" w:type="pct"/>
            <w:tcBorders>
              <w:top w:val="single" w:sz="4" w:space="0" w:color="auto"/>
              <w:left w:val="single" w:sz="8"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5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61"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468,00</w:t>
            </w:r>
          </w:p>
        </w:tc>
        <w:tc>
          <w:tcPr>
            <w:tcW w:w="327"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78,00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3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32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78,00</w:t>
            </w:r>
          </w:p>
        </w:tc>
        <w:tc>
          <w:tcPr>
            <w:tcW w:w="326"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78,00</w:t>
            </w:r>
          </w:p>
        </w:tc>
        <w:tc>
          <w:tcPr>
            <w:tcW w:w="59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988"/>
        </w:trPr>
        <w:tc>
          <w:tcPr>
            <w:tcW w:w="205" w:type="pct"/>
            <w:tcBorders>
              <w:top w:val="single" w:sz="4" w:space="0" w:color="auto"/>
              <w:left w:val="single" w:sz="4" w:space="0" w:color="auto"/>
              <w:bottom w:val="single" w:sz="4"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4795" w:type="pct"/>
            <w:gridSpan w:val="11"/>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Задача 3. Предотвращение  дорожн</w:t>
            </w:r>
            <w:proofErr w:type="gramStart"/>
            <w:r w:rsidRPr="00CE519A">
              <w:rPr>
                <w:rFonts w:ascii="Times New Roman" w:eastAsia="Calibri" w:hAnsi="Times New Roman"/>
                <w:bCs/>
                <w:sz w:val="22"/>
                <w:szCs w:val="22"/>
                <w:lang w:eastAsia="en-US"/>
              </w:rPr>
              <w:t>о-</w:t>
            </w:r>
            <w:proofErr w:type="gramEnd"/>
            <w:r w:rsidRPr="00CE519A">
              <w:rPr>
                <w:rFonts w:ascii="Times New Roman" w:eastAsia="Calibri" w:hAnsi="Times New Roman"/>
                <w:bCs/>
                <w:sz w:val="22"/>
                <w:szCs w:val="22"/>
                <w:lang w:eastAsia="en-US"/>
              </w:rPr>
              <w:t xml:space="preserve"> транспортных происшествий, вероятность  гибели  людей в которых наиболее высока.</w:t>
            </w:r>
          </w:p>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Снижение  тяжести  последствий.</w:t>
            </w:r>
          </w:p>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Сокращение социального риска.</w:t>
            </w:r>
          </w:p>
          <w:p w:rsidR="00263682" w:rsidRPr="00CE519A" w:rsidRDefault="00263682" w:rsidP="00BA516B">
            <w:pPr>
              <w:autoSpaceDE w:val="0"/>
              <w:autoSpaceDN w:val="0"/>
              <w:adjustRightInd w:val="0"/>
              <w:rPr>
                <w:rFonts w:ascii="Times New Roman" w:eastAsia="Calibri" w:hAnsi="Times New Roman"/>
                <w:sz w:val="22"/>
                <w:szCs w:val="22"/>
                <w:lang w:eastAsia="en-US"/>
              </w:rPr>
            </w:pPr>
            <w:r w:rsidRPr="00CE519A">
              <w:rPr>
                <w:rFonts w:ascii="Times New Roman" w:eastAsia="Calibri" w:hAnsi="Times New Roman"/>
                <w:bCs/>
                <w:sz w:val="22"/>
                <w:szCs w:val="22"/>
                <w:lang w:eastAsia="en-US"/>
              </w:rPr>
              <w:t>Сокращение транспортного риска.</w:t>
            </w:r>
          </w:p>
        </w:tc>
      </w:tr>
      <w:tr w:rsidR="00263682" w:rsidRPr="00CE519A" w:rsidTr="00BA516B">
        <w:trPr>
          <w:trHeight w:val="301"/>
        </w:trPr>
        <w:tc>
          <w:tcPr>
            <w:tcW w:w="205" w:type="pct"/>
            <w:tcBorders>
              <w:top w:val="single" w:sz="4" w:space="0" w:color="auto"/>
              <w:left w:val="single" w:sz="4" w:space="0" w:color="auto"/>
              <w:bottom w:val="single" w:sz="4"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4795" w:type="pct"/>
            <w:gridSpan w:val="11"/>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 xml:space="preserve">                               3  </w:t>
            </w:r>
            <w:r w:rsidRPr="00CE519A">
              <w:rPr>
                <w:rFonts w:ascii="Times New Roman" w:eastAsia="Calibri" w:hAnsi="Times New Roman"/>
                <w:sz w:val="22"/>
                <w:szCs w:val="22"/>
                <w:lang w:eastAsia="en-US"/>
              </w:rPr>
              <w:t xml:space="preserve"> Мероприятия направленные на обеспечение  безопасности дорожного движения</w:t>
            </w:r>
          </w:p>
        </w:tc>
      </w:tr>
    </w:tbl>
    <w:p w:rsidR="00263682" w:rsidRPr="00CE519A" w:rsidRDefault="00263682" w:rsidP="00263682">
      <w:pPr>
        <w:spacing w:after="200" w:line="276" w:lineRule="auto"/>
        <w:rPr>
          <w:rFonts w:ascii="Times New Roman" w:eastAsia="Calibri" w:hAnsi="Times New Roman"/>
          <w:sz w:val="22"/>
          <w:szCs w:val="22"/>
          <w:lang w:eastAsia="en-US"/>
        </w:rPr>
      </w:pPr>
      <w:r w:rsidRPr="00CE519A">
        <w:rPr>
          <w:rFonts w:ascii="Times New Roman" w:eastAsia="Calibri" w:hAnsi="Times New Roman"/>
          <w:sz w:val="22"/>
          <w:szCs w:val="22"/>
          <w:lang w:eastAsia="en-US"/>
        </w:rPr>
        <w:br w:type="page"/>
      </w:r>
    </w:p>
    <w:tbl>
      <w:tblPr>
        <w:tblpPr w:leftFromText="180" w:rightFromText="180" w:bottomFromText="200" w:vertAnchor="text" w:tblpX="-287" w:tblpY="1"/>
        <w:tblOverlap w:val="never"/>
        <w:tblW w:w="52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582"/>
        <w:gridCol w:w="2532"/>
        <w:gridCol w:w="1630"/>
        <w:gridCol w:w="1458"/>
        <w:gridCol w:w="1267"/>
        <w:gridCol w:w="951"/>
        <w:gridCol w:w="1101"/>
        <w:gridCol w:w="947"/>
        <w:gridCol w:w="944"/>
        <w:gridCol w:w="1081"/>
        <w:gridCol w:w="811"/>
        <w:gridCol w:w="1907"/>
      </w:tblGrid>
      <w:tr w:rsidR="00263682" w:rsidRPr="00CE519A" w:rsidTr="00BA516B">
        <w:trPr>
          <w:trHeight w:val="243"/>
        </w:trPr>
        <w:tc>
          <w:tcPr>
            <w:tcW w:w="199" w:type="pct"/>
            <w:tcBorders>
              <w:top w:val="single" w:sz="4" w:space="0" w:color="auto"/>
              <w:left w:val="single" w:sz="4"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1</w:t>
            </w:r>
          </w:p>
        </w:tc>
        <w:tc>
          <w:tcPr>
            <w:tcW w:w="757" w:type="pct"/>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autoSpaceDE w:val="0"/>
              <w:autoSpaceDN w:val="0"/>
              <w:adjustRightInd w:val="0"/>
              <w:jc w:val="center"/>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2</w:t>
            </w:r>
          </w:p>
        </w:tc>
        <w:tc>
          <w:tcPr>
            <w:tcW w:w="536" w:type="pct"/>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w:t>
            </w: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5</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8</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9</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w:t>
            </w:r>
          </w:p>
        </w:tc>
        <w:tc>
          <w:tcPr>
            <w:tcW w:w="63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w:t>
            </w:r>
          </w:p>
        </w:tc>
      </w:tr>
      <w:tr w:rsidR="00263682" w:rsidRPr="00CE519A" w:rsidTr="00BA516B">
        <w:trPr>
          <w:trHeight w:val="2419"/>
        </w:trPr>
        <w:tc>
          <w:tcPr>
            <w:tcW w:w="199" w:type="pct"/>
            <w:tcBorders>
              <w:top w:val="single" w:sz="4" w:space="0" w:color="auto"/>
              <w:left w:val="single" w:sz="4" w:space="0" w:color="auto"/>
              <w:bottom w:val="single" w:sz="4"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3.1</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57" w:type="pct"/>
            <w:tcBorders>
              <w:top w:val="single" w:sz="4" w:space="0" w:color="auto"/>
              <w:left w:val="single" w:sz="8" w:space="0" w:color="auto"/>
              <w:bottom w:val="single" w:sz="4" w:space="0" w:color="auto"/>
              <w:right w:val="single" w:sz="8" w:space="0" w:color="auto"/>
            </w:tcBorders>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Содержание и ремонт дорожных знаков и указателей, установка новых дорожных знаков</w:t>
            </w:r>
          </w:p>
          <w:p w:rsidR="00263682" w:rsidRPr="00CE519A" w:rsidRDefault="00263682" w:rsidP="00BA516B">
            <w:pPr>
              <w:autoSpaceDE w:val="0"/>
              <w:autoSpaceDN w:val="0"/>
              <w:adjustRightInd w:val="0"/>
              <w:rPr>
                <w:rFonts w:ascii="Times New Roman" w:eastAsia="Calibri" w:hAnsi="Times New Roman"/>
                <w:bCs/>
                <w:sz w:val="22"/>
                <w:szCs w:val="22"/>
                <w:lang w:eastAsia="en-US"/>
              </w:rPr>
            </w:pPr>
          </w:p>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Количество устанавливаемых знаков в год 36 шт.</w:t>
            </w:r>
          </w:p>
        </w:tc>
        <w:tc>
          <w:tcPr>
            <w:tcW w:w="536" w:type="pct"/>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3840,00</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640,00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640,00</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640,00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640,00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640,00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640,00</w:t>
            </w:r>
          </w:p>
        </w:tc>
        <w:tc>
          <w:tcPr>
            <w:tcW w:w="63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Повышение пропускной способности улично-дорожной сети</w:t>
            </w:r>
          </w:p>
        </w:tc>
      </w:tr>
      <w:tr w:rsidR="00263682" w:rsidRPr="00CE519A" w:rsidTr="00BA516B">
        <w:trPr>
          <w:trHeight w:val="1509"/>
        </w:trPr>
        <w:tc>
          <w:tcPr>
            <w:tcW w:w="199" w:type="pct"/>
            <w:tcBorders>
              <w:top w:val="single" w:sz="4" w:space="0" w:color="auto"/>
              <w:left w:val="single" w:sz="4"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3.2</w:t>
            </w:r>
          </w:p>
        </w:tc>
        <w:tc>
          <w:tcPr>
            <w:tcW w:w="757" w:type="pct"/>
            <w:tcBorders>
              <w:top w:val="single" w:sz="4" w:space="0" w:color="auto"/>
              <w:left w:val="single" w:sz="8" w:space="0" w:color="auto"/>
              <w:bottom w:val="single" w:sz="4" w:space="0" w:color="auto"/>
              <w:right w:val="single" w:sz="8" w:space="0" w:color="auto"/>
            </w:tcBorders>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Обновление существующей дорожной разметки</w:t>
            </w:r>
          </w:p>
          <w:p w:rsidR="00263682" w:rsidRPr="00CE519A" w:rsidRDefault="00263682" w:rsidP="00BA516B">
            <w:pPr>
              <w:autoSpaceDE w:val="0"/>
              <w:autoSpaceDN w:val="0"/>
              <w:adjustRightInd w:val="0"/>
              <w:rPr>
                <w:rFonts w:ascii="Times New Roman" w:eastAsia="Calibri" w:hAnsi="Times New Roman"/>
                <w:bCs/>
                <w:sz w:val="22"/>
                <w:szCs w:val="22"/>
                <w:lang w:eastAsia="en-US"/>
              </w:rPr>
            </w:pPr>
          </w:p>
        </w:tc>
        <w:tc>
          <w:tcPr>
            <w:tcW w:w="536" w:type="pct"/>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Местный </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36000,00</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6000,00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6000,00</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6000,0</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6000,00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6000,00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6000,00</w:t>
            </w:r>
          </w:p>
        </w:tc>
        <w:tc>
          <w:tcPr>
            <w:tcW w:w="63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Повышение</w:t>
            </w:r>
          </w:p>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безопасности дорожного движения</w:t>
            </w:r>
          </w:p>
        </w:tc>
      </w:tr>
      <w:tr w:rsidR="00263682" w:rsidRPr="00CE519A" w:rsidTr="00BA516B">
        <w:trPr>
          <w:trHeight w:val="1565"/>
        </w:trPr>
        <w:tc>
          <w:tcPr>
            <w:tcW w:w="199" w:type="pct"/>
            <w:tcBorders>
              <w:top w:val="single" w:sz="4" w:space="0" w:color="auto"/>
              <w:left w:val="single" w:sz="8" w:space="0" w:color="auto"/>
              <w:bottom w:val="single" w:sz="4" w:space="0" w:color="auto"/>
              <w:right w:val="single" w:sz="8"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3.3</w:t>
            </w:r>
          </w:p>
        </w:tc>
        <w:tc>
          <w:tcPr>
            <w:tcW w:w="757" w:type="pct"/>
            <w:tcBorders>
              <w:top w:val="single" w:sz="4" w:space="0" w:color="auto"/>
              <w:left w:val="single" w:sz="8" w:space="0" w:color="auto"/>
              <w:bottom w:val="single" w:sz="4" w:space="0" w:color="auto"/>
              <w:right w:val="single" w:sz="8" w:space="0" w:color="auto"/>
            </w:tcBorders>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Внесение изменений в проект  дорожного движения</w:t>
            </w:r>
          </w:p>
          <w:p w:rsidR="00263682" w:rsidRPr="00CE519A" w:rsidRDefault="00263682" w:rsidP="00BA516B">
            <w:pPr>
              <w:autoSpaceDE w:val="0"/>
              <w:autoSpaceDN w:val="0"/>
              <w:adjustRightInd w:val="0"/>
              <w:rPr>
                <w:rFonts w:ascii="Times New Roman" w:eastAsia="Calibri" w:hAnsi="Times New Roman"/>
                <w:bCs/>
                <w:sz w:val="22"/>
                <w:szCs w:val="22"/>
                <w:lang w:eastAsia="en-US"/>
              </w:rPr>
            </w:pPr>
          </w:p>
        </w:tc>
        <w:tc>
          <w:tcPr>
            <w:tcW w:w="536" w:type="pct"/>
            <w:tcBorders>
              <w:top w:val="single" w:sz="4" w:space="0" w:color="auto"/>
              <w:left w:val="single" w:sz="8"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Местный </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200,00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525"/>
        </w:trPr>
        <w:tc>
          <w:tcPr>
            <w:tcW w:w="199" w:type="pct"/>
            <w:vMerge w:val="restart"/>
            <w:tcBorders>
              <w:top w:val="single" w:sz="4" w:space="0" w:color="auto"/>
              <w:left w:val="single" w:sz="8"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3.4</w:t>
            </w:r>
          </w:p>
        </w:tc>
        <w:tc>
          <w:tcPr>
            <w:tcW w:w="757" w:type="pct"/>
            <w:vMerge w:val="restart"/>
            <w:tcBorders>
              <w:top w:val="single" w:sz="4" w:space="0" w:color="auto"/>
              <w:left w:val="single" w:sz="8" w:space="0" w:color="auto"/>
              <w:right w:val="single" w:sz="8" w:space="0" w:color="auto"/>
            </w:tcBorders>
          </w:tcPr>
          <w:p w:rsidR="00263682" w:rsidRPr="00CE519A" w:rsidRDefault="00263682" w:rsidP="00BA516B">
            <w:pPr>
              <w:autoSpaceDE w:val="0"/>
              <w:autoSpaceDN w:val="0"/>
              <w:adjustRightInd w:val="0"/>
              <w:rPr>
                <w:rFonts w:ascii="Times New Roman" w:eastAsiaTheme="minorHAnsi" w:hAnsi="Times New Roman"/>
                <w:color w:val="000000"/>
                <w:sz w:val="22"/>
                <w:szCs w:val="22"/>
                <w:lang w:eastAsia="en-US"/>
              </w:rPr>
            </w:pPr>
            <w:r w:rsidRPr="00CE519A">
              <w:rPr>
                <w:rFonts w:ascii="Times New Roman" w:eastAsia="Calibri" w:hAnsi="Times New Roman"/>
                <w:bCs/>
                <w:sz w:val="22"/>
                <w:szCs w:val="22"/>
                <w:lang w:eastAsia="en-US"/>
              </w:rPr>
              <w:t>Обустройство светофорного объекта  на перекрестке  улиц  Советская и Дворовкин</w:t>
            </w:r>
            <w:proofErr w:type="gramStart"/>
            <w:r w:rsidRPr="00CE519A">
              <w:rPr>
                <w:rFonts w:ascii="Times New Roman" w:eastAsia="Calibri" w:hAnsi="Times New Roman"/>
                <w:bCs/>
                <w:sz w:val="22"/>
                <w:szCs w:val="22"/>
                <w:lang w:eastAsia="en-US"/>
              </w:rPr>
              <w:t>а(</w:t>
            </w:r>
            <w:proofErr w:type="gramEnd"/>
            <w:r w:rsidRPr="00CE519A">
              <w:rPr>
                <w:rFonts w:ascii="Times New Roman" w:eastAsiaTheme="minorHAnsi" w:hAnsi="Times New Roman"/>
                <w:color w:val="000000"/>
                <w:sz w:val="22"/>
                <w:szCs w:val="22"/>
                <w:lang w:val="x-none" w:eastAsia="en-US"/>
              </w:rPr>
              <w:t>Устройство новых пешеходных дорожек</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пешеходных ограждений</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p>
          <w:p w:rsidR="00263682" w:rsidRPr="00CE519A" w:rsidRDefault="00263682" w:rsidP="00BA516B">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eastAsia="en-US"/>
              </w:rPr>
              <w:t>р</w:t>
            </w:r>
            <w:proofErr w:type="spellStart"/>
            <w:r w:rsidRPr="00CE519A">
              <w:rPr>
                <w:rFonts w:ascii="Times New Roman" w:eastAsiaTheme="minorHAnsi" w:hAnsi="Times New Roman"/>
                <w:color w:val="000000"/>
                <w:sz w:val="22"/>
                <w:szCs w:val="22"/>
                <w:lang w:val="x-none" w:eastAsia="en-US"/>
              </w:rPr>
              <w:t>емонт</w:t>
            </w:r>
            <w:proofErr w:type="spellEnd"/>
            <w:r w:rsidRPr="00CE519A">
              <w:rPr>
                <w:rFonts w:ascii="Times New Roman" w:eastAsiaTheme="minorHAnsi" w:hAnsi="Times New Roman"/>
                <w:color w:val="000000"/>
                <w:sz w:val="22"/>
                <w:szCs w:val="22"/>
                <w:lang w:val="x-none" w:eastAsia="en-US"/>
              </w:rPr>
              <w:t xml:space="preserve"> пешеходных дорожек.</w:t>
            </w:r>
            <w:r w:rsidRPr="00CE519A">
              <w:rPr>
                <w:rFonts w:ascii="Times New Roman" w:eastAsiaTheme="minorHAnsi" w:hAnsi="Times New Roman"/>
                <w:color w:val="000000"/>
                <w:sz w:val="22"/>
                <w:szCs w:val="22"/>
                <w:lang w:eastAsia="en-US"/>
              </w:rPr>
              <w:t>)</w:t>
            </w:r>
          </w:p>
          <w:p w:rsidR="00263682" w:rsidRPr="00CE519A" w:rsidRDefault="00263682" w:rsidP="00BA516B">
            <w:pPr>
              <w:autoSpaceDE w:val="0"/>
              <w:autoSpaceDN w:val="0"/>
              <w:adjustRightInd w:val="0"/>
              <w:rPr>
                <w:rFonts w:ascii="Times New Roman" w:eastAsia="Calibri" w:hAnsi="Times New Roman"/>
                <w:bCs/>
                <w:sz w:val="22"/>
                <w:szCs w:val="22"/>
                <w:lang w:eastAsia="en-US"/>
              </w:rPr>
            </w:pPr>
          </w:p>
        </w:tc>
        <w:tc>
          <w:tcPr>
            <w:tcW w:w="536" w:type="pct"/>
            <w:vMerge w:val="restart"/>
            <w:tcBorders>
              <w:top w:val="single" w:sz="4" w:space="0" w:color="auto"/>
              <w:left w:val="single" w:sz="8"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1677,396</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1677,396</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634" w:type="pct"/>
            <w:vMerge w:val="restart"/>
            <w:tcBorders>
              <w:top w:val="single" w:sz="4" w:space="0" w:color="auto"/>
              <w:left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990"/>
        </w:trPr>
        <w:tc>
          <w:tcPr>
            <w:tcW w:w="199" w:type="pct"/>
            <w:vMerge/>
            <w:tcBorders>
              <w:left w:val="single" w:sz="8"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right w:val="single" w:sz="8" w:space="0" w:color="auto"/>
            </w:tcBorders>
          </w:tcPr>
          <w:p w:rsidR="00263682" w:rsidRPr="00CE519A" w:rsidRDefault="00263682" w:rsidP="00BA516B">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Областной </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1492,88244</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1492,88244</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634" w:type="pct"/>
            <w:vMerge/>
            <w:tcBorders>
              <w:left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1185"/>
        </w:trPr>
        <w:tc>
          <w:tcPr>
            <w:tcW w:w="199" w:type="pct"/>
            <w:vMerge/>
            <w:tcBorders>
              <w:left w:val="single" w:sz="8" w:space="0" w:color="auto"/>
              <w:bottom w:val="single" w:sz="4"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bottom w:val="single" w:sz="4" w:space="0" w:color="auto"/>
              <w:right w:val="single" w:sz="8" w:space="0" w:color="auto"/>
            </w:tcBorders>
          </w:tcPr>
          <w:p w:rsidR="00263682" w:rsidRPr="00CE519A" w:rsidRDefault="00263682" w:rsidP="00BA516B">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184,51356</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184,51356</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634" w:type="pct"/>
            <w:vMerge/>
            <w:tcBorders>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1005"/>
        </w:trPr>
        <w:tc>
          <w:tcPr>
            <w:tcW w:w="199" w:type="pct"/>
            <w:vMerge w:val="restart"/>
            <w:tcBorders>
              <w:top w:val="single" w:sz="4" w:space="0" w:color="auto"/>
              <w:left w:val="single" w:sz="8"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3.5</w:t>
            </w:r>
          </w:p>
        </w:tc>
        <w:tc>
          <w:tcPr>
            <w:tcW w:w="757" w:type="pct"/>
            <w:vMerge w:val="restart"/>
            <w:tcBorders>
              <w:top w:val="single" w:sz="4" w:space="0" w:color="auto"/>
              <w:left w:val="single" w:sz="8" w:space="0" w:color="auto"/>
              <w:right w:val="single" w:sz="8" w:space="0" w:color="auto"/>
            </w:tcBorders>
          </w:tcPr>
          <w:p w:rsidR="00263682" w:rsidRPr="00CE519A" w:rsidRDefault="00263682" w:rsidP="00BA516B">
            <w:pPr>
              <w:autoSpaceDE w:val="0"/>
              <w:autoSpaceDN w:val="0"/>
              <w:adjustRightInd w:val="0"/>
              <w:rPr>
                <w:rFonts w:ascii="Times New Roman" w:eastAsiaTheme="minorHAnsi" w:hAnsi="Times New Roman"/>
                <w:color w:val="000000"/>
                <w:sz w:val="22"/>
                <w:szCs w:val="22"/>
                <w:lang w:eastAsia="en-US"/>
              </w:rPr>
            </w:pPr>
            <w:proofErr w:type="gramStart"/>
            <w:r w:rsidRPr="00CE519A">
              <w:rPr>
                <w:rFonts w:ascii="Times New Roman" w:eastAsia="Calibri" w:hAnsi="Times New Roman"/>
                <w:bCs/>
                <w:sz w:val="22"/>
                <w:szCs w:val="22"/>
                <w:lang w:eastAsia="en-US"/>
              </w:rPr>
              <w:t>Обустройство  пешеходного перехода  на проезде между  МОУ Средней  Общеобразовательной Школы  №7 МДОУ Детский сад комбинированного вида  №35 «Радуга»      (</w:t>
            </w:r>
            <w:r w:rsidRPr="00CE519A">
              <w:rPr>
                <w:rFonts w:ascii="Times New Roman" w:eastAsiaTheme="minorHAnsi" w:hAnsi="Times New Roman"/>
                <w:color w:val="000000"/>
                <w:sz w:val="22"/>
                <w:szCs w:val="22"/>
                <w:lang w:val="x-none" w:eastAsia="en-US"/>
              </w:rPr>
              <w:t>Устройство новых пешеходных дорожек</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пешеходных ограждений</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proofErr w:type="gramEnd"/>
          </w:p>
          <w:p w:rsidR="00263682" w:rsidRPr="00CE519A" w:rsidRDefault="00263682" w:rsidP="00BA516B">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стройство</w:t>
            </w:r>
            <w:proofErr w:type="spellEnd"/>
            <w:r w:rsidRPr="00CE519A">
              <w:rPr>
                <w:rFonts w:ascii="Times New Roman" w:eastAsiaTheme="minorHAnsi" w:hAnsi="Times New Roman"/>
                <w:color w:val="000000"/>
                <w:sz w:val="22"/>
                <w:szCs w:val="22"/>
                <w:lang w:val="x-none" w:eastAsia="en-US"/>
              </w:rPr>
              <w:t xml:space="preserve"> пешеходного перехода с искусственной неровностью из </w:t>
            </w:r>
            <w:proofErr w:type="spellStart"/>
            <w:r w:rsidRPr="00CE519A">
              <w:rPr>
                <w:rFonts w:ascii="Times New Roman" w:eastAsiaTheme="minorHAnsi" w:hAnsi="Times New Roman"/>
                <w:color w:val="000000"/>
                <w:sz w:val="22"/>
                <w:szCs w:val="22"/>
                <w:lang w:val="x-none" w:eastAsia="en-US"/>
              </w:rPr>
              <w:t>асфальтобетона</w:t>
            </w:r>
            <w:proofErr w:type="gramStart"/>
            <w:r w:rsidRPr="00CE519A">
              <w:rPr>
                <w:rFonts w:ascii="Times New Roman" w:eastAsiaTheme="minorHAnsi" w:hAnsi="Times New Roman"/>
                <w:color w:val="000000"/>
                <w:sz w:val="22"/>
                <w:szCs w:val="22"/>
                <w:lang w:eastAsia="en-US"/>
              </w:rPr>
              <w:t>,у</w:t>
            </w:r>
            <w:proofErr w:type="gramEnd"/>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светофоров Т7</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столбов освещения</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дорожных знаков</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д</w:t>
            </w:r>
            <w:proofErr w:type="spellStart"/>
            <w:r w:rsidRPr="00CE519A">
              <w:rPr>
                <w:rFonts w:ascii="Times New Roman" w:eastAsiaTheme="minorHAnsi" w:hAnsi="Times New Roman"/>
                <w:color w:val="000000"/>
                <w:sz w:val="22"/>
                <w:szCs w:val="22"/>
                <w:lang w:val="x-none" w:eastAsia="en-US"/>
              </w:rPr>
              <w:t>орожная</w:t>
            </w:r>
            <w:proofErr w:type="spellEnd"/>
            <w:r w:rsidRPr="00CE519A">
              <w:rPr>
                <w:rFonts w:ascii="Times New Roman" w:eastAsiaTheme="minorHAnsi" w:hAnsi="Times New Roman"/>
                <w:color w:val="000000"/>
                <w:sz w:val="22"/>
                <w:szCs w:val="22"/>
                <w:lang w:val="x-none" w:eastAsia="en-US"/>
              </w:rPr>
              <w:t xml:space="preserve"> разметка</w:t>
            </w:r>
            <w:r w:rsidRPr="00CE519A">
              <w:rPr>
                <w:rFonts w:ascii="Times New Roman" w:eastAsiaTheme="minorHAnsi" w:hAnsi="Times New Roman"/>
                <w:color w:val="000000"/>
                <w:sz w:val="22"/>
                <w:szCs w:val="22"/>
                <w:lang w:eastAsia="en-US"/>
              </w:rPr>
              <w:t>,</w:t>
            </w:r>
          </w:p>
          <w:p w:rsidR="00263682" w:rsidRPr="00CE519A" w:rsidRDefault="00263682" w:rsidP="00BA516B">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р</w:t>
            </w:r>
            <w:proofErr w:type="spellStart"/>
            <w:r w:rsidRPr="00CE519A">
              <w:rPr>
                <w:rFonts w:ascii="Times New Roman" w:eastAsiaTheme="minorHAnsi" w:hAnsi="Times New Roman"/>
                <w:color w:val="000000"/>
                <w:sz w:val="22"/>
                <w:szCs w:val="22"/>
                <w:lang w:val="x-none" w:eastAsia="en-US"/>
              </w:rPr>
              <w:t>емонт</w:t>
            </w:r>
            <w:proofErr w:type="spellEnd"/>
            <w:r w:rsidRPr="00CE519A">
              <w:rPr>
                <w:rFonts w:ascii="Times New Roman" w:eastAsiaTheme="minorHAnsi" w:hAnsi="Times New Roman"/>
                <w:color w:val="000000"/>
                <w:sz w:val="22"/>
                <w:szCs w:val="22"/>
                <w:lang w:val="x-none" w:eastAsia="en-US"/>
              </w:rPr>
              <w:t xml:space="preserve"> пешеходных дорожек.</w:t>
            </w:r>
            <w:r w:rsidRPr="00CE519A">
              <w:rPr>
                <w:rFonts w:ascii="Times New Roman" w:eastAsiaTheme="minorHAnsi" w:hAnsi="Times New Roman"/>
                <w:color w:val="000000"/>
                <w:sz w:val="22"/>
                <w:szCs w:val="22"/>
                <w:lang w:eastAsia="en-US"/>
              </w:rPr>
              <w:t>)</w:t>
            </w:r>
          </w:p>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 xml:space="preserve">  </w:t>
            </w:r>
          </w:p>
        </w:tc>
        <w:tc>
          <w:tcPr>
            <w:tcW w:w="536" w:type="pct"/>
            <w:vMerge w:val="restart"/>
            <w:tcBorders>
              <w:top w:val="single" w:sz="4" w:space="0" w:color="auto"/>
              <w:left w:val="single" w:sz="8"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Администрация городского округа </w:t>
            </w:r>
            <w:proofErr w:type="spellStart"/>
            <w:r w:rsidRPr="00CE519A">
              <w:rPr>
                <w:rFonts w:ascii="Times New Roman" w:eastAsia="Calibri" w:hAnsi="Times New Roman"/>
                <w:sz w:val="22"/>
                <w:szCs w:val="22"/>
                <w:lang w:eastAsia="en-US"/>
              </w:rPr>
              <w:t>ниципального</w:t>
            </w:r>
            <w:proofErr w:type="spellEnd"/>
            <w:r w:rsidRPr="00CE519A">
              <w:rPr>
                <w:rFonts w:ascii="Times New Roman" w:eastAsia="Calibri" w:hAnsi="Times New Roman"/>
                <w:sz w:val="22"/>
                <w:szCs w:val="22"/>
                <w:lang w:eastAsia="en-US"/>
              </w:rPr>
              <w:t xml:space="preserve"> образования «город Саянск</w:t>
            </w: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1391,213</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1391,213</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2310"/>
        </w:trPr>
        <w:tc>
          <w:tcPr>
            <w:tcW w:w="199" w:type="pct"/>
            <w:vMerge/>
            <w:tcBorders>
              <w:left w:val="single" w:sz="8"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right w:val="single" w:sz="8" w:space="0" w:color="auto"/>
            </w:tcBorders>
          </w:tcPr>
          <w:p w:rsidR="00263682" w:rsidRPr="00CE519A" w:rsidRDefault="00263682" w:rsidP="00BA516B">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Областной</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1238,17957</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1238,17957</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2460"/>
        </w:trPr>
        <w:tc>
          <w:tcPr>
            <w:tcW w:w="199" w:type="pct"/>
            <w:vMerge/>
            <w:tcBorders>
              <w:left w:val="single" w:sz="8" w:space="0" w:color="auto"/>
              <w:bottom w:val="single" w:sz="4"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bottom w:val="single" w:sz="4" w:space="0" w:color="auto"/>
              <w:right w:val="single" w:sz="8" w:space="0" w:color="auto"/>
            </w:tcBorders>
          </w:tcPr>
          <w:p w:rsidR="00263682" w:rsidRPr="00CE519A" w:rsidRDefault="00263682" w:rsidP="00BA516B">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153,03343</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153,03343</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465"/>
        </w:trPr>
        <w:tc>
          <w:tcPr>
            <w:tcW w:w="199" w:type="pct"/>
            <w:vMerge w:val="restart"/>
            <w:tcBorders>
              <w:top w:val="single" w:sz="4" w:space="0" w:color="auto"/>
              <w:left w:val="single" w:sz="8"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3.6</w:t>
            </w:r>
          </w:p>
        </w:tc>
        <w:tc>
          <w:tcPr>
            <w:tcW w:w="757" w:type="pct"/>
            <w:vMerge w:val="restart"/>
            <w:tcBorders>
              <w:top w:val="single" w:sz="4" w:space="0" w:color="auto"/>
              <w:left w:val="single" w:sz="8" w:space="0" w:color="auto"/>
              <w:right w:val="single" w:sz="8" w:space="0" w:color="auto"/>
            </w:tcBorders>
          </w:tcPr>
          <w:p w:rsidR="00263682" w:rsidRPr="00CE519A" w:rsidRDefault="00263682" w:rsidP="00BA516B">
            <w:pPr>
              <w:autoSpaceDE w:val="0"/>
              <w:autoSpaceDN w:val="0"/>
              <w:adjustRightInd w:val="0"/>
              <w:rPr>
                <w:rFonts w:ascii="Times New Roman" w:eastAsiaTheme="minorHAnsi" w:hAnsi="Times New Roman"/>
                <w:color w:val="000000"/>
                <w:sz w:val="22"/>
                <w:szCs w:val="22"/>
                <w:lang w:eastAsia="en-US"/>
              </w:rPr>
            </w:pPr>
            <w:proofErr w:type="gramStart"/>
            <w:r w:rsidRPr="00CE519A">
              <w:rPr>
                <w:rFonts w:ascii="Times New Roman" w:eastAsia="Calibri" w:hAnsi="Times New Roman"/>
                <w:bCs/>
                <w:sz w:val="22"/>
                <w:szCs w:val="22"/>
                <w:lang w:eastAsia="en-US"/>
              </w:rPr>
              <w:t>Обустройство  пешеходного перехода на улице Комсомольская  у входа  на  территорию МОУ  Средней  Общеобразовательной Школы  №4(</w:t>
            </w:r>
            <w:r w:rsidRPr="00CE519A">
              <w:rPr>
                <w:rFonts w:ascii="Times New Roman" w:eastAsiaTheme="minorHAnsi" w:hAnsi="Times New Roman"/>
                <w:color w:val="000000"/>
                <w:sz w:val="22"/>
                <w:szCs w:val="22"/>
                <w:lang w:val="x-none" w:eastAsia="en-US"/>
              </w:rPr>
              <w:t>Устройство новых пешеходных дорожек</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пешеходных ограждений</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proofErr w:type="gramEnd"/>
          </w:p>
          <w:p w:rsidR="00263682" w:rsidRPr="00CE519A" w:rsidRDefault="00263682" w:rsidP="00BA516B">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стройство</w:t>
            </w:r>
            <w:proofErr w:type="spellEnd"/>
            <w:r w:rsidRPr="00CE519A">
              <w:rPr>
                <w:rFonts w:ascii="Times New Roman" w:eastAsiaTheme="minorHAnsi" w:hAnsi="Times New Roman"/>
                <w:color w:val="000000"/>
                <w:sz w:val="22"/>
                <w:szCs w:val="22"/>
                <w:lang w:val="x-none" w:eastAsia="en-US"/>
              </w:rPr>
              <w:t xml:space="preserve"> пешеходного </w:t>
            </w:r>
            <w:r w:rsidRPr="00CE519A">
              <w:rPr>
                <w:rFonts w:ascii="Times New Roman" w:eastAsiaTheme="minorHAnsi" w:hAnsi="Times New Roman"/>
                <w:color w:val="000000"/>
                <w:sz w:val="22"/>
                <w:szCs w:val="22"/>
                <w:lang w:val="x-none" w:eastAsia="en-US"/>
              </w:rPr>
              <w:lastRenderedPageBreak/>
              <w:t xml:space="preserve">перехода с искусственной неровностью из </w:t>
            </w:r>
            <w:proofErr w:type="spellStart"/>
            <w:r w:rsidRPr="00CE519A">
              <w:rPr>
                <w:rFonts w:ascii="Times New Roman" w:eastAsiaTheme="minorHAnsi" w:hAnsi="Times New Roman"/>
                <w:color w:val="000000"/>
                <w:sz w:val="22"/>
                <w:szCs w:val="22"/>
                <w:lang w:val="x-none" w:eastAsia="en-US"/>
              </w:rPr>
              <w:t>асфальтобетона</w:t>
            </w:r>
            <w:proofErr w:type="gramStart"/>
            <w:r w:rsidRPr="00CE519A">
              <w:rPr>
                <w:rFonts w:ascii="Times New Roman" w:eastAsiaTheme="minorHAnsi" w:hAnsi="Times New Roman"/>
                <w:color w:val="000000"/>
                <w:sz w:val="22"/>
                <w:szCs w:val="22"/>
                <w:lang w:eastAsia="en-US"/>
              </w:rPr>
              <w:t>,у</w:t>
            </w:r>
            <w:proofErr w:type="gramEnd"/>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светофоров Т7</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столбов освещения</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дорожных знаков</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д</w:t>
            </w:r>
            <w:proofErr w:type="spellStart"/>
            <w:r w:rsidRPr="00CE519A">
              <w:rPr>
                <w:rFonts w:ascii="Times New Roman" w:eastAsiaTheme="minorHAnsi" w:hAnsi="Times New Roman"/>
                <w:color w:val="000000"/>
                <w:sz w:val="22"/>
                <w:szCs w:val="22"/>
                <w:lang w:val="x-none" w:eastAsia="en-US"/>
              </w:rPr>
              <w:t>орожная</w:t>
            </w:r>
            <w:proofErr w:type="spellEnd"/>
            <w:r w:rsidRPr="00CE519A">
              <w:rPr>
                <w:rFonts w:ascii="Times New Roman" w:eastAsiaTheme="minorHAnsi" w:hAnsi="Times New Roman"/>
                <w:color w:val="000000"/>
                <w:sz w:val="22"/>
                <w:szCs w:val="22"/>
                <w:lang w:val="x-none" w:eastAsia="en-US"/>
              </w:rPr>
              <w:t xml:space="preserve"> разметка</w:t>
            </w:r>
            <w:r w:rsidRPr="00CE519A">
              <w:rPr>
                <w:rFonts w:ascii="Times New Roman" w:eastAsiaTheme="minorHAnsi" w:hAnsi="Times New Roman"/>
                <w:color w:val="000000"/>
                <w:sz w:val="22"/>
                <w:szCs w:val="22"/>
                <w:lang w:eastAsia="en-US"/>
              </w:rPr>
              <w:t>,</w:t>
            </w:r>
          </w:p>
          <w:p w:rsidR="00263682" w:rsidRPr="00CE519A" w:rsidRDefault="00263682" w:rsidP="00BA516B">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р</w:t>
            </w:r>
            <w:proofErr w:type="spellStart"/>
            <w:r w:rsidRPr="00CE519A">
              <w:rPr>
                <w:rFonts w:ascii="Times New Roman" w:eastAsiaTheme="minorHAnsi" w:hAnsi="Times New Roman"/>
                <w:color w:val="000000"/>
                <w:sz w:val="22"/>
                <w:szCs w:val="22"/>
                <w:lang w:val="x-none" w:eastAsia="en-US"/>
              </w:rPr>
              <w:t>емонт</w:t>
            </w:r>
            <w:proofErr w:type="spellEnd"/>
            <w:r w:rsidRPr="00CE519A">
              <w:rPr>
                <w:rFonts w:ascii="Times New Roman" w:eastAsiaTheme="minorHAnsi" w:hAnsi="Times New Roman"/>
                <w:color w:val="000000"/>
                <w:sz w:val="22"/>
                <w:szCs w:val="22"/>
                <w:lang w:val="x-none" w:eastAsia="en-US"/>
              </w:rPr>
              <w:t xml:space="preserve"> пешеходных дорожек.</w:t>
            </w:r>
            <w:r w:rsidRPr="00CE519A">
              <w:rPr>
                <w:rFonts w:ascii="Times New Roman" w:eastAsiaTheme="minorHAnsi" w:hAnsi="Times New Roman"/>
                <w:color w:val="000000"/>
                <w:sz w:val="22"/>
                <w:szCs w:val="22"/>
                <w:lang w:eastAsia="en-US"/>
              </w:rPr>
              <w:t>)</w:t>
            </w:r>
          </w:p>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 xml:space="preserve">  </w:t>
            </w:r>
          </w:p>
        </w:tc>
        <w:tc>
          <w:tcPr>
            <w:tcW w:w="536" w:type="pct"/>
            <w:vMerge w:val="restart"/>
            <w:tcBorders>
              <w:top w:val="single" w:sz="4" w:space="0" w:color="auto"/>
              <w:left w:val="single" w:sz="8"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Администрация городского округа муниципального образования «город Саянск</w:t>
            </w: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1385,403</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1385,4030</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690"/>
        </w:trPr>
        <w:tc>
          <w:tcPr>
            <w:tcW w:w="199" w:type="pct"/>
            <w:vMerge/>
            <w:tcBorders>
              <w:left w:val="single" w:sz="8"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right w:val="single" w:sz="8" w:space="0" w:color="auto"/>
            </w:tcBorders>
          </w:tcPr>
          <w:p w:rsidR="00263682" w:rsidRPr="00CE519A" w:rsidRDefault="00263682" w:rsidP="00BA516B">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Областной </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1233,00867</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1233,00867</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945"/>
        </w:trPr>
        <w:tc>
          <w:tcPr>
            <w:tcW w:w="199" w:type="pct"/>
            <w:vMerge/>
            <w:tcBorders>
              <w:left w:val="single" w:sz="8" w:space="0" w:color="auto"/>
              <w:bottom w:val="single" w:sz="4"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bottom w:val="single" w:sz="4" w:space="0" w:color="auto"/>
              <w:right w:val="single" w:sz="8" w:space="0" w:color="auto"/>
            </w:tcBorders>
          </w:tcPr>
          <w:p w:rsidR="00263682" w:rsidRPr="00CE519A" w:rsidRDefault="00263682" w:rsidP="00BA516B">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152,39433</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152,39433</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405"/>
        </w:trPr>
        <w:tc>
          <w:tcPr>
            <w:tcW w:w="199" w:type="pct"/>
            <w:vMerge w:val="restart"/>
            <w:tcBorders>
              <w:top w:val="single" w:sz="4" w:space="0" w:color="auto"/>
              <w:left w:val="single" w:sz="8"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lastRenderedPageBreak/>
              <w:t>3.7</w:t>
            </w:r>
          </w:p>
        </w:tc>
        <w:tc>
          <w:tcPr>
            <w:tcW w:w="757" w:type="pct"/>
            <w:vMerge w:val="restart"/>
            <w:tcBorders>
              <w:top w:val="single" w:sz="4" w:space="0" w:color="auto"/>
              <w:left w:val="single" w:sz="8" w:space="0" w:color="auto"/>
              <w:right w:val="single" w:sz="8" w:space="0" w:color="auto"/>
            </w:tcBorders>
          </w:tcPr>
          <w:p w:rsidR="00263682" w:rsidRPr="00CE519A" w:rsidRDefault="00263682" w:rsidP="00BA516B">
            <w:pPr>
              <w:autoSpaceDE w:val="0"/>
              <w:autoSpaceDN w:val="0"/>
              <w:adjustRightInd w:val="0"/>
              <w:rPr>
                <w:rFonts w:ascii="Times New Roman" w:eastAsiaTheme="minorHAnsi" w:hAnsi="Times New Roman"/>
                <w:color w:val="000000"/>
                <w:sz w:val="22"/>
                <w:szCs w:val="22"/>
                <w:lang w:eastAsia="en-US"/>
              </w:rPr>
            </w:pPr>
            <w:proofErr w:type="gramStart"/>
            <w:r w:rsidRPr="00CE519A">
              <w:rPr>
                <w:rFonts w:ascii="Times New Roman" w:eastAsia="Calibri" w:hAnsi="Times New Roman"/>
                <w:bCs/>
                <w:sz w:val="22"/>
                <w:szCs w:val="22"/>
                <w:lang w:eastAsia="en-US"/>
              </w:rPr>
              <w:t xml:space="preserve">Обустройство  пешеходного перехода на улице Перова между МОУ Средней  Общеобразовательной Школы №4 и </w:t>
            </w:r>
            <w:proofErr w:type="spellStart"/>
            <w:r w:rsidRPr="00CE519A">
              <w:rPr>
                <w:rFonts w:ascii="Times New Roman" w:eastAsia="Calibri" w:hAnsi="Times New Roman"/>
                <w:bCs/>
                <w:sz w:val="22"/>
                <w:szCs w:val="22"/>
                <w:lang w:eastAsia="en-US"/>
              </w:rPr>
              <w:t>мкд</w:t>
            </w:r>
            <w:proofErr w:type="spellEnd"/>
            <w:r w:rsidRPr="00CE519A">
              <w:rPr>
                <w:rFonts w:ascii="Times New Roman" w:eastAsia="Calibri" w:hAnsi="Times New Roman"/>
                <w:bCs/>
                <w:sz w:val="22"/>
                <w:szCs w:val="22"/>
                <w:lang w:eastAsia="en-US"/>
              </w:rPr>
              <w:t>.№ 6 (</w:t>
            </w:r>
            <w:r w:rsidRPr="00CE519A">
              <w:rPr>
                <w:rFonts w:ascii="Times New Roman" w:eastAsiaTheme="minorHAnsi" w:hAnsi="Times New Roman"/>
                <w:color w:val="000000"/>
                <w:sz w:val="22"/>
                <w:szCs w:val="22"/>
                <w:lang w:val="x-none" w:eastAsia="en-US"/>
              </w:rPr>
              <w:t>Устройство новых пешеходных дорожек</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пешеходных ограждений</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proofErr w:type="gramEnd"/>
          </w:p>
          <w:p w:rsidR="00263682" w:rsidRPr="00CE519A" w:rsidRDefault="00263682" w:rsidP="00BA516B">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стройство</w:t>
            </w:r>
            <w:proofErr w:type="spellEnd"/>
            <w:r w:rsidRPr="00CE519A">
              <w:rPr>
                <w:rFonts w:ascii="Times New Roman" w:eastAsiaTheme="minorHAnsi" w:hAnsi="Times New Roman"/>
                <w:color w:val="000000"/>
                <w:sz w:val="22"/>
                <w:szCs w:val="22"/>
                <w:lang w:val="x-none" w:eastAsia="en-US"/>
              </w:rPr>
              <w:t xml:space="preserve"> пешеходного перехода с искусственной неровностью из </w:t>
            </w:r>
            <w:proofErr w:type="spellStart"/>
            <w:r w:rsidRPr="00CE519A">
              <w:rPr>
                <w:rFonts w:ascii="Times New Roman" w:eastAsiaTheme="minorHAnsi" w:hAnsi="Times New Roman"/>
                <w:color w:val="000000"/>
                <w:sz w:val="22"/>
                <w:szCs w:val="22"/>
                <w:lang w:val="x-none" w:eastAsia="en-US"/>
              </w:rPr>
              <w:t>асфальтобетона</w:t>
            </w:r>
            <w:proofErr w:type="gramStart"/>
            <w:r w:rsidRPr="00CE519A">
              <w:rPr>
                <w:rFonts w:ascii="Times New Roman" w:eastAsiaTheme="minorHAnsi" w:hAnsi="Times New Roman"/>
                <w:color w:val="000000"/>
                <w:sz w:val="22"/>
                <w:szCs w:val="22"/>
                <w:lang w:eastAsia="en-US"/>
              </w:rPr>
              <w:t>,у</w:t>
            </w:r>
            <w:proofErr w:type="gramEnd"/>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светофоров Т7</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столбов освещения</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у</w:t>
            </w:r>
            <w:proofErr w:type="spellStart"/>
            <w:r w:rsidRPr="00CE519A">
              <w:rPr>
                <w:rFonts w:ascii="Times New Roman" w:eastAsiaTheme="minorHAnsi" w:hAnsi="Times New Roman"/>
                <w:color w:val="000000"/>
                <w:sz w:val="22"/>
                <w:szCs w:val="22"/>
                <w:lang w:val="x-none" w:eastAsia="en-US"/>
              </w:rPr>
              <w:t>становка</w:t>
            </w:r>
            <w:proofErr w:type="spellEnd"/>
            <w:r w:rsidRPr="00CE519A">
              <w:rPr>
                <w:rFonts w:ascii="Times New Roman" w:eastAsiaTheme="minorHAnsi" w:hAnsi="Times New Roman"/>
                <w:color w:val="000000"/>
                <w:sz w:val="22"/>
                <w:szCs w:val="22"/>
                <w:lang w:val="x-none" w:eastAsia="en-US"/>
              </w:rPr>
              <w:t xml:space="preserve"> дорожных знаков</w:t>
            </w:r>
            <w:r w:rsidRPr="00CE519A">
              <w:rPr>
                <w:rFonts w:ascii="Times New Roman" w:eastAsiaTheme="minorHAnsi" w:hAnsi="Times New Roman"/>
                <w:color w:val="000000"/>
                <w:sz w:val="22"/>
                <w:szCs w:val="22"/>
                <w:lang w:eastAsia="en-US"/>
              </w:rPr>
              <w:t>,</w:t>
            </w: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д</w:t>
            </w:r>
            <w:proofErr w:type="spellStart"/>
            <w:r w:rsidRPr="00CE519A">
              <w:rPr>
                <w:rFonts w:ascii="Times New Roman" w:eastAsiaTheme="minorHAnsi" w:hAnsi="Times New Roman"/>
                <w:color w:val="000000"/>
                <w:sz w:val="22"/>
                <w:szCs w:val="22"/>
                <w:lang w:val="x-none" w:eastAsia="en-US"/>
              </w:rPr>
              <w:t>орожная</w:t>
            </w:r>
            <w:proofErr w:type="spellEnd"/>
            <w:r w:rsidRPr="00CE519A">
              <w:rPr>
                <w:rFonts w:ascii="Times New Roman" w:eastAsiaTheme="minorHAnsi" w:hAnsi="Times New Roman"/>
                <w:color w:val="000000"/>
                <w:sz w:val="22"/>
                <w:szCs w:val="22"/>
                <w:lang w:val="x-none" w:eastAsia="en-US"/>
              </w:rPr>
              <w:t xml:space="preserve"> разметка</w:t>
            </w:r>
            <w:r w:rsidRPr="00CE519A">
              <w:rPr>
                <w:rFonts w:ascii="Times New Roman" w:eastAsiaTheme="minorHAnsi" w:hAnsi="Times New Roman"/>
                <w:color w:val="000000"/>
                <w:sz w:val="22"/>
                <w:szCs w:val="22"/>
                <w:lang w:eastAsia="en-US"/>
              </w:rPr>
              <w:t>,</w:t>
            </w:r>
          </w:p>
          <w:p w:rsidR="00263682" w:rsidRPr="00CE519A" w:rsidRDefault="00263682" w:rsidP="00BA516B">
            <w:pPr>
              <w:autoSpaceDE w:val="0"/>
              <w:autoSpaceDN w:val="0"/>
              <w:adjustRightInd w:val="0"/>
              <w:rPr>
                <w:rFonts w:ascii="Times New Roman" w:eastAsiaTheme="minorHAnsi" w:hAnsi="Times New Roman"/>
                <w:color w:val="808080"/>
                <w:sz w:val="22"/>
                <w:szCs w:val="22"/>
                <w:lang w:eastAsia="en-US"/>
              </w:rPr>
            </w:pPr>
            <w:r w:rsidRPr="00CE519A">
              <w:rPr>
                <w:rFonts w:ascii="Times New Roman" w:eastAsiaTheme="minorHAnsi" w:hAnsi="Times New Roman"/>
                <w:color w:val="000000"/>
                <w:sz w:val="22"/>
                <w:szCs w:val="22"/>
                <w:lang w:val="x-none" w:eastAsia="en-US"/>
              </w:rPr>
              <w:t xml:space="preserve"> </w:t>
            </w:r>
            <w:r w:rsidRPr="00CE519A">
              <w:rPr>
                <w:rFonts w:ascii="Times New Roman" w:eastAsiaTheme="minorHAnsi" w:hAnsi="Times New Roman"/>
                <w:color w:val="000000"/>
                <w:sz w:val="22"/>
                <w:szCs w:val="22"/>
                <w:lang w:eastAsia="en-US"/>
              </w:rPr>
              <w:t>р</w:t>
            </w:r>
            <w:proofErr w:type="spellStart"/>
            <w:r w:rsidRPr="00CE519A">
              <w:rPr>
                <w:rFonts w:ascii="Times New Roman" w:eastAsiaTheme="minorHAnsi" w:hAnsi="Times New Roman"/>
                <w:color w:val="000000"/>
                <w:sz w:val="22"/>
                <w:szCs w:val="22"/>
                <w:lang w:val="x-none" w:eastAsia="en-US"/>
              </w:rPr>
              <w:t>емонт</w:t>
            </w:r>
            <w:proofErr w:type="spellEnd"/>
            <w:r w:rsidRPr="00CE519A">
              <w:rPr>
                <w:rFonts w:ascii="Times New Roman" w:eastAsiaTheme="minorHAnsi" w:hAnsi="Times New Roman"/>
                <w:color w:val="000000"/>
                <w:sz w:val="22"/>
                <w:szCs w:val="22"/>
                <w:lang w:val="x-none" w:eastAsia="en-US"/>
              </w:rPr>
              <w:t xml:space="preserve"> пешеходных дорожек.</w:t>
            </w:r>
            <w:r w:rsidRPr="00CE519A">
              <w:rPr>
                <w:rFonts w:ascii="Times New Roman" w:eastAsiaTheme="minorHAnsi" w:hAnsi="Times New Roman"/>
                <w:color w:val="000000"/>
                <w:sz w:val="22"/>
                <w:szCs w:val="22"/>
                <w:lang w:eastAsia="en-US"/>
              </w:rPr>
              <w:t>)</w:t>
            </w:r>
          </w:p>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 xml:space="preserve">  </w:t>
            </w:r>
          </w:p>
        </w:tc>
        <w:tc>
          <w:tcPr>
            <w:tcW w:w="536" w:type="pct"/>
            <w:vMerge w:val="restart"/>
            <w:tcBorders>
              <w:top w:val="single" w:sz="4" w:space="0" w:color="auto"/>
              <w:left w:val="single" w:sz="8"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Администрация городского округа муниципального образования «город Саянск</w:t>
            </w: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1124,09</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1124,0900</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525"/>
        </w:trPr>
        <w:tc>
          <w:tcPr>
            <w:tcW w:w="199" w:type="pct"/>
            <w:vMerge/>
            <w:tcBorders>
              <w:left w:val="single" w:sz="8"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right w:val="single" w:sz="8" w:space="0" w:color="auto"/>
            </w:tcBorders>
          </w:tcPr>
          <w:p w:rsidR="00263682" w:rsidRPr="00CE519A" w:rsidRDefault="00263682" w:rsidP="00BA516B">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Областной 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1000,44010</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1000,44010</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705"/>
        </w:trPr>
        <w:tc>
          <w:tcPr>
            <w:tcW w:w="199" w:type="pct"/>
            <w:vMerge/>
            <w:tcBorders>
              <w:left w:val="single" w:sz="8" w:space="0" w:color="auto"/>
              <w:bottom w:val="single" w:sz="4" w:space="0" w:color="auto"/>
              <w:right w:val="single" w:sz="8"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57" w:type="pct"/>
            <w:vMerge/>
            <w:tcBorders>
              <w:left w:val="single" w:sz="8" w:space="0" w:color="auto"/>
              <w:bottom w:val="single" w:sz="4" w:space="0" w:color="auto"/>
              <w:right w:val="single" w:sz="8" w:space="0" w:color="auto"/>
            </w:tcBorders>
          </w:tcPr>
          <w:p w:rsidR="00263682" w:rsidRPr="00CE519A" w:rsidRDefault="00263682" w:rsidP="00BA516B">
            <w:pPr>
              <w:autoSpaceDE w:val="0"/>
              <w:autoSpaceDN w:val="0"/>
              <w:adjustRightInd w:val="0"/>
              <w:rPr>
                <w:rFonts w:ascii="Times New Roman" w:eastAsia="Calibri" w:hAnsi="Times New Roman"/>
                <w:bCs/>
                <w:sz w:val="22"/>
                <w:szCs w:val="22"/>
                <w:lang w:eastAsia="en-US"/>
              </w:rPr>
            </w:pPr>
          </w:p>
        </w:tc>
        <w:tc>
          <w:tcPr>
            <w:tcW w:w="536" w:type="pct"/>
            <w:vMerge/>
            <w:tcBorders>
              <w:left w:val="single" w:sz="8"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Местный </w:t>
            </w:r>
          </w:p>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бюджет</w:t>
            </w:r>
          </w:p>
        </w:tc>
        <w:tc>
          <w:tcPr>
            <w:tcW w:w="42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123,64990</w:t>
            </w:r>
          </w:p>
        </w:tc>
        <w:tc>
          <w:tcPr>
            <w:tcW w:w="320"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362"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123,64990</w:t>
            </w:r>
          </w:p>
        </w:tc>
        <w:tc>
          <w:tcPr>
            <w:tcW w:w="31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18"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363"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27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412"/>
        </w:trPr>
        <w:tc>
          <w:tcPr>
            <w:tcW w:w="199" w:type="pct"/>
            <w:vMerge w:val="restar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c>
          <w:tcPr>
            <w:tcW w:w="757" w:type="pct"/>
            <w:vMerge w:val="restart"/>
            <w:tcBorders>
              <w:top w:val="single" w:sz="4" w:space="0" w:color="auto"/>
              <w:left w:val="single" w:sz="4" w:space="0" w:color="auto"/>
              <w:bottom w:val="single" w:sz="4" w:space="0" w:color="auto"/>
              <w:right w:val="single" w:sz="4" w:space="0" w:color="auto"/>
            </w:tcBorders>
          </w:tcPr>
          <w:p w:rsidR="00263682" w:rsidRPr="00CE519A" w:rsidRDefault="00263682" w:rsidP="00BA516B">
            <w:pPr>
              <w:autoSpaceDE w:val="0"/>
              <w:autoSpaceDN w:val="0"/>
              <w:adjustRightInd w:val="0"/>
              <w:rPr>
                <w:rFonts w:ascii="Times New Roman" w:eastAsia="Calibri" w:hAnsi="Times New Roman"/>
                <w:bCs/>
                <w:sz w:val="22"/>
                <w:szCs w:val="22"/>
                <w:lang w:eastAsia="en-US"/>
              </w:rPr>
            </w:pPr>
            <w:r w:rsidRPr="00CE519A">
              <w:rPr>
                <w:rFonts w:ascii="Times New Roman" w:eastAsia="Calibri" w:hAnsi="Times New Roman"/>
                <w:bCs/>
                <w:sz w:val="22"/>
                <w:szCs w:val="22"/>
                <w:lang w:eastAsia="en-US"/>
              </w:rPr>
              <w:t xml:space="preserve">Итого по разделу 3, в том </w:t>
            </w:r>
            <w:r w:rsidRPr="00CE519A">
              <w:rPr>
                <w:rFonts w:ascii="Times New Roman" w:eastAsia="Calibri" w:hAnsi="Times New Roman"/>
                <w:bCs/>
                <w:sz w:val="22"/>
                <w:szCs w:val="22"/>
                <w:lang w:eastAsia="en-US"/>
              </w:rPr>
              <w:lastRenderedPageBreak/>
              <w:t>числе:</w:t>
            </w:r>
          </w:p>
          <w:p w:rsidR="00263682" w:rsidRPr="00CE519A" w:rsidRDefault="00263682" w:rsidP="00BA516B">
            <w:pPr>
              <w:autoSpaceDE w:val="0"/>
              <w:autoSpaceDN w:val="0"/>
              <w:adjustRightInd w:val="0"/>
              <w:rPr>
                <w:rFonts w:ascii="Times New Roman" w:eastAsia="Calibri" w:hAnsi="Times New Roman"/>
                <w:bCs/>
                <w:sz w:val="22"/>
                <w:szCs w:val="22"/>
                <w:lang w:eastAsia="en-US"/>
              </w:rPr>
            </w:pPr>
          </w:p>
        </w:tc>
        <w:tc>
          <w:tcPr>
            <w:tcW w:w="536"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Всего</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45618,102</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6640,00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12218,102</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6640,00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682" w:rsidRPr="00CE519A" w:rsidRDefault="00263682" w:rsidP="00BA516B">
            <w:pPr>
              <w:rPr>
                <w:rFonts w:ascii="Times New Roman" w:eastAsia="Calibri" w:hAnsi="Times New Roman"/>
                <w:bCs/>
                <w:sz w:val="22"/>
                <w:szCs w:val="22"/>
                <w:lang w:eastAsia="en-US"/>
              </w:rPr>
            </w:pPr>
          </w:p>
        </w:tc>
        <w:tc>
          <w:tcPr>
            <w:tcW w:w="536"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Областной 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4964,51078</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4964,41078</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 xml:space="preserve">    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3682" w:rsidRPr="00CE519A" w:rsidRDefault="00263682" w:rsidP="00BA516B">
            <w:pPr>
              <w:rPr>
                <w:rFonts w:ascii="Times New Roman" w:eastAsia="Calibri" w:hAnsi="Times New Roman"/>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3682" w:rsidRPr="00CE519A" w:rsidRDefault="00263682" w:rsidP="00BA516B">
            <w:pPr>
              <w:rPr>
                <w:rFonts w:ascii="Times New Roman" w:eastAsia="Calibri" w:hAnsi="Times New Roman"/>
                <w:bCs/>
                <w:sz w:val="22"/>
                <w:szCs w:val="22"/>
                <w:lang w:eastAsia="en-US"/>
              </w:rPr>
            </w:pPr>
          </w:p>
        </w:tc>
        <w:tc>
          <w:tcPr>
            <w:tcW w:w="536"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c>
          <w:tcPr>
            <w:tcW w:w="49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40653,59122</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7253,59122</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6640,00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both"/>
              <w:rPr>
                <w:rFonts w:ascii="Times New Roman" w:eastAsia="Calibri" w:hAnsi="Times New Roman"/>
                <w:sz w:val="22"/>
                <w:szCs w:val="22"/>
                <w:lang w:eastAsia="en-US"/>
              </w:rPr>
            </w:pPr>
          </w:p>
        </w:tc>
      </w:tr>
      <w:tr w:rsidR="00263682" w:rsidRPr="00CE519A" w:rsidTr="00BA516B">
        <w:trPr>
          <w:trHeight w:val="203"/>
        </w:trPr>
        <w:tc>
          <w:tcPr>
            <w:tcW w:w="19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1787" w:type="pct"/>
            <w:gridSpan w:val="3"/>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Итого по подпрограмме:</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46286,102</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7118,00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12296,102</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r>
      <w:tr w:rsidR="00263682" w:rsidRPr="00CE519A" w:rsidTr="00BA516B">
        <w:trPr>
          <w:trHeight w:val="203"/>
        </w:trPr>
        <w:tc>
          <w:tcPr>
            <w:tcW w:w="19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1787" w:type="pct"/>
            <w:gridSpan w:val="3"/>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областной 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4964,51078</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4964,51078</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r>
      <w:tr w:rsidR="00263682" w:rsidRPr="00CE519A" w:rsidTr="00BA516B">
        <w:trPr>
          <w:trHeight w:val="203"/>
        </w:trPr>
        <w:tc>
          <w:tcPr>
            <w:tcW w:w="199"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rPr>
                <w:rFonts w:ascii="Times New Roman" w:eastAsia="Calibri" w:hAnsi="Times New Roman"/>
                <w:sz w:val="22"/>
                <w:szCs w:val="22"/>
                <w:lang w:eastAsia="en-US"/>
              </w:rPr>
            </w:pPr>
          </w:p>
        </w:tc>
        <w:tc>
          <w:tcPr>
            <w:tcW w:w="1787" w:type="pct"/>
            <w:gridSpan w:val="3"/>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rPr>
                <w:rFonts w:ascii="Times New Roman" w:eastAsia="Calibri" w:hAnsi="Times New Roman"/>
                <w:sz w:val="22"/>
                <w:szCs w:val="22"/>
                <w:lang w:eastAsia="en-US"/>
              </w:rPr>
            </w:pPr>
            <w:r w:rsidRPr="00CE519A">
              <w:rPr>
                <w:rFonts w:ascii="Times New Roman" w:eastAsia="Calibri" w:hAnsi="Times New Roman"/>
                <w:sz w:val="22"/>
                <w:szCs w:val="22"/>
                <w:lang w:eastAsia="en-US"/>
              </w:rPr>
              <w:t>местный бюджет</w:t>
            </w:r>
          </w:p>
        </w:tc>
        <w:tc>
          <w:tcPr>
            <w:tcW w:w="42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41321,59122</w:t>
            </w:r>
          </w:p>
        </w:tc>
        <w:tc>
          <w:tcPr>
            <w:tcW w:w="320"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7118,00</w:t>
            </w:r>
          </w:p>
        </w:tc>
        <w:tc>
          <w:tcPr>
            <w:tcW w:w="362"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7331,59122</w:t>
            </w:r>
          </w:p>
        </w:tc>
        <w:tc>
          <w:tcPr>
            <w:tcW w:w="319"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318"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363"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274" w:type="pct"/>
            <w:tcBorders>
              <w:top w:val="single" w:sz="4" w:space="0" w:color="auto"/>
              <w:left w:val="single" w:sz="4" w:space="0" w:color="auto"/>
              <w:bottom w:val="single" w:sz="4" w:space="0" w:color="auto"/>
              <w:right w:val="single" w:sz="4" w:space="0" w:color="auto"/>
            </w:tcBorders>
            <w:hideMark/>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r w:rsidRPr="00CE519A">
              <w:rPr>
                <w:rFonts w:ascii="Times New Roman" w:eastAsia="Calibri" w:hAnsi="Times New Roman"/>
                <w:sz w:val="22"/>
                <w:szCs w:val="22"/>
                <w:lang w:eastAsia="en-US"/>
              </w:rPr>
              <w:t>6718,00</w:t>
            </w:r>
          </w:p>
        </w:tc>
        <w:tc>
          <w:tcPr>
            <w:tcW w:w="634" w:type="pct"/>
            <w:tcBorders>
              <w:top w:val="single" w:sz="4" w:space="0" w:color="auto"/>
              <w:left w:val="single" w:sz="4" w:space="0" w:color="auto"/>
              <w:bottom w:val="single" w:sz="4" w:space="0" w:color="auto"/>
              <w:right w:val="single" w:sz="4" w:space="0" w:color="auto"/>
            </w:tcBorders>
          </w:tcPr>
          <w:p w:rsidR="00263682" w:rsidRPr="00CE519A" w:rsidRDefault="00263682" w:rsidP="00BA516B">
            <w:pPr>
              <w:widowControl w:val="0"/>
              <w:autoSpaceDE w:val="0"/>
              <w:autoSpaceDN w:val="0"/>
              <w:jc w:val="center"/>
              <w:rPr>
                <w:rFonts w:ascii="Times New Roman" w:eastAsia="Calibri" w:hAnsi="Times New Roman"/>
                <w:sz w:val="22"/>
                <w:szCs w:val="22"/>
                <w:lang w:eastAsia="en-US"/>
              </w:rPr>
            </w:pPr>
          </w:p>
        </w:tc>
      </w:tr>
    </w:tbl>
    <w:p w:rsidR="00263682" w:rsidRPr="00CE519A" w:rsidRDefault="00263682" w:rsidP="00263682">
      <w:pPr>
        <w:spacing w:line="276" w:lineRule="auto"/>
        <w:rPr>
          <w:rFonts w:ascii="Times New Roman" w:eastAsia="Calibri" w:hAnsi="Times New Roman"/>
          <w:sz w:val="22"/>
          <w:szCs w:val="22"/>
          <w:lang w:eastAsia="en-US"/>
        </w:rPr>
        <w:sectPr w:rsidR="00263682" w:rsidRPr="00CE519A">
          <w:pgSz w:w="16838" w:h="11905" w:orient="landscape"/>
          <w:pgMar w:top="1701" w:right="1134" w:bottom="851" w:left="1134" w:header="0" w:footer="0" w:gutter="0"/>
          <w:cols w:space="720"/>
        </w:sectPr>
      </w:pPr>
    </w:p>
    <w:p w:rsidR="00263682" w:rsidRDefault="00263682" w:rsidP="00FA6091">
      <w:pPr>
        <w:pStyle w:val="ConsPlusNormal"/>
        <w:ind w:firstLine="709"/>
        <w:jc w:val="both"/>
        <w:rPr>
          <w:rFonts w:ascii="Times New Roman" w:hAnsi="Times New Roman" w:cs="Times New Roman"/>
          <w:sz w:val="28"/>
          <w:szCs w:val="28"/>
        </w:rPr>
      </w:pPr>
    </w:p>
    <w:p w:rsidR="00FA6091" w:rsidRPr="00FA6091" w:rsidRDefault="00FA6091" w:rsidP="00FA6091">
      <w:pPr>
        <w:pStyle w:val="ConsPlusNormal"/>
        <w:ind w:firstLine="709"/>
        <w:jc w:val="both"/>
        <w:rPr>
          <w:rFonts w:ascii="Times New Roman" w:hAnsi="Times New Roman" w:cs="Times New Roman"/>
          <w:color w:val="000000"/>
          <w:spacing w:val="-2"/>
          <w:sz w:val="28"/>
          <w:szCs w:val="28"/>
        </w:rPr>
      </w:pPr>
      <w:r w:rsidRPr="00FA6091">
        <w:rPr>
          <w:rFonts w:ascii="Times New Roman" w:hAnsi="Times New Roman" w:cs="Times New Roman"/>
          <w:sz w:val="28"/>
          <w:szCs w:val="28"/>
        </w:rPr>
        <w:t xml:space="preserve">2. </w:t>
      </w:r>
      <w:r w:rsidRPr="00FA6091">
        <w:rPr>
          <w:rFonts w:ascii="Times New Roman" w:eastAsia="Calibri" w:hAnsi="Times New Roman" w:cs="Times New Roman"/>
          <w:color w:val="000000"/>
          <w:sz w:val="28"/>
          <w:szCs w:val="28"/>
        </w:rPr>
        <w:t xml:space="preserve">Опубликовать настоящее постановление на «Официальном </w:t>
      </w:r>
      <w:proofErr w:type="gramStart"/>
      <w:r w:rsidRPr="00FA6091">
        <w:rPr>
          <w:rFonts w:ascii="Times New Roman" w:eastAsia="Calibri" w:hAnsi="Times New Roman" w:cs="Times New Roman"/>
          <w:color w:val="000000"/>
          <w:sz w:val="28"/>
          <w:szCs w:val="28"/>
        </w:rPr>
        <w:t>интернет-портале</w:t>
      </w:r>
      <w:proofErr w:type="gramEnd"/>
      <w:r w:rsidRPr="00FA6091">
        <w:rPr>
          <w:rFonts w:ascii="Times New Roman" w:eastAsia="Calibri" w:hAnsi="Times New Roman" w:cs="Times New Roman"/>
          <w:color w:val="000000"/>
          <w:sz w:val="28"/>
          <w:szCs w:val="28"/>
        </w:rPr>
        <w:t xml:space="preserve"> правовой информации городского округа муниципального образования «город </w:t>
      </w:r>
      <w:r w:rsidRPr="00FA6091">
        <w:rPr>
          <w:rFonts w:ascii="Times New Roman" w:eastAsia="Calibri" w:hAnsi="Times New Roman" w:cs="Times New Roman"/>
          <w:sz w:val="28"/>
          <w:szCs w:val="28"/>
        </w:rPr>
        <w:t>Саянск» (</w:t>
      </w:r>
      <w:hyperlink r:id="rId9" w:history="1">
        <w:r w:rsidRPr="00FA6091">
          <w:rPr>
            <w:rFonts w:ascii="Times New Roman" w:eastAsia="Calibri" w:hAnsi="Times New Roman" w:cs="Times New Roman"/>
            <w:sz w:val="28"/>
            <w:szCs w:val="28"/>
            <w:u w:val="single"/>
          </w:rPr>
          <w:t>http://sayansk-pravo.ru),</w:t>
        </w:r>
      </w:hyperlink>
      <w:r w:rsidRPr="00FA6091">
        <w:rPr>
          <w:rFonts w:ascii="Times New Roman" w:eastAsia="Calibri" w:hAnsi="Times New Roman" w:cs="Times New Roman"/>
          <w:color w:val="000000"/>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FA6091" w:rsidRPr="00FA6091" w:rsidRDefault="00FA6091" w:rsidP="00FA6091">
      <w:pPr>
        <w:pStyle w:val="a3"/>
        <w:spacing w:after="0"/>
        <w:ind w:left="0"/>
        <w:jc w:val="both"/>
        <w:rPr>
          <w:rFonts w:ascii="Times New Roman" w:hAnsi="Times New Roman"/>
          <w:sz w:val="28"/>
          <w:szCs w:val="28"/>
        </w:rPr>
      </w:pPr>
    </w:p>
    <w:p w:rsidR="00FA6091" w:rsidRPr="00FA6091" w:rsidRDefault="00FA6091" w:rsidP="00FA6091">
      <w:pPr>
        <w:pStyle w:val="a3"/>
        <w:spacing w:after="0"/>
        <w:ind w:left="0"/>
        <w:jc w:val="both"/>
        <w:rPr>
          <w:rFonts w:ascii="Times New Roman" w:hAnsi="Times New Roman"/>
          <w:sz w:val="28"/>
          <w:szCs w:val="28"/>
        </w:rPr>
      </w:pPr>
    </w:p>
    <w:p w:rsidR="00FA6091" w:rsidRPr="00FA6091" w:rsidRDefault="00FA6091" w:rsidP="00FA6091">
      <w:pPr>
        <w:pStyle w:val="a3"/>
        <w:spacing w:after="0"/>
        <w:ind w:left="0"/>
        <w:jc w:val="both"/>
        <w:rPr>
          <w:rFonts w:ascii="Times New Roman" w:hAnsi="Times New Roman"/>
          <w:sz w:val="28"/>
          <w:szCs w:val="28"/>
        </w:rPr>
      </w:pPr>
    </w:p>
    <w:p w:rsidR="00B45BCC" w:rsidRDefault="00B45BCC" w:rsidP="00FA6091">
      <w:pPr>
        <w:widowControl w:val="0"/>
        <w:autoSpaceDE w:val="0"/>
        <w:autoSpaceDN w:val="0"/>
        <w:adjustRightInd w:val="0"/>
        <w:rPr>
          <w:rFonts w:ascii="Times New Roman" w:hAnsi="Times New Roman"/>
          <w:sz w:val="28"/>
          <w:szCs w:val="28"/>
        </w:rPr>
      </w:pPr>
      <w:r>
        <w:rPr>
          <w:rFonts w:ascii="Times New Roman" w:hAnsi="Times New Roman"/>
          <w:sz w:val="28"/>
          <w:szCs w:val="28"/>
        </w:rPr>
        <w:t xml:space="preserve"> М</w:t>
      </w:r>
      <w:r w:rsidR="00FA6091" w:rsidRPr="00FA6091">
        <w:rPr>
          <w:rFonts w:ascii="Times New Roman" w:hAnsi="Times New Roman"/>
          <w:sz w:val="28"/>
          <w:szCs w:val="28"/>
        </w:rPr>
        <w:t>эр</w:t>
      </w:r>
      <w:r>
        <w:rPr>
          <w:rFonts w:ascii="Times New Roman" w:hAnsi="Times New Roman"/>
          <w:sz w:val="28"/>
          <w:szCs w:val="28"/>
        </w:rPr>
        <w:t xml:space="preserve"> </w:t>
      </w:r>
      <w:r w:rsidR="00FA6091" w:rsidRPr="00FA6091">
        <w:rPr>
          <w:rFonts w:ascii="Times New Roman" w:hAnsi="Times New Roman"/>
          <w:sz w:val="28"/>
          <w:szCs w:val="28"/>
        </w:rPr>
        <w:t>городского округа</w:t>
      </w:r>
    </w:p>
    <w:p w:rsidR="00B45BCC" w:rsidRDefault="00FA6091" w:rsidP="00FA6091">
      <w:pPr>
        <w:widowControl w:val="0"/>
        <w:autoSpaceDE w:val="0"/>
        <w:autoSpaceDN w:val="0"/>
        <w:adjustRightInd w:val="0"/>
        <w:rPr>
          <w:rFonts w:ascii="Times New Roman" w:hAnsi="Times New Roman"/>
          <w:sz w:val="28"/>
          <w:szCs w:val="28"/>
        </w:rPr>
      </w:pPr>
      <w:r w:rsidRPr="00FA6091">
        <w:rPr>
          <w:rFonts w:ascii="Times New Roman" w:hAnsi="Times New Roman"/>
          <w:sz w:val="28"/>
          <w:szCs w:val="28"/>
        </w:rPr>
        <w:t xml:space="preserve"> муниципального образования</w:t>
      </w:r>
    </w:p>
    <w:p w:rsidR="00FA6091" w:rsidRPr="00FA6091" w:rsidRDefault="00FA6091" w:rsidP="00FA6091">
      <w:pPr>
        <w:widowControl w:val="0"/>
        <w:autoSpaceDE w:val="0"/>
        <w:autoSpaceDN w:val="0"/>
        <w:adjustRightInd w:val="0"/>
        <w:rPr>
          <w:rFonts w:ascii="Times New Roman" w:hAnsi="Times New Roman"/>
          <w:sz w:val="28"/>
          <w:szCs w:val="28"/>
        </w:rPr>
      </w:pPr>
      <w:r w:rsidRPr="00FA6091">
        <w:rPr>
          <w:rFonts w:ascii="Times New Roman" w:hAnsi="Times New Roman"/>
          <w:sz w:val="28"/>
          <w:szCs w:val="28"/>
        </w:rPr>
        <w:t xml:space="preserve"> «город Саянск»</w:t>
      </w:r>
      <w:r w:rsidRPr="00FA6091">
        <w:rPr>
          <w:rFonts w:ascii="Times New Roman" w:hAnsi="Times New Roman"/>
          <w:sz w:val="28"/>
          <w:szCs w:val="28"/>
        </w:rPr>
        <w:tab/>
      </w:r>
      <w:r w:rsidRPr="00FA6091">
        <w:rPr>
          <w:rFonts w:ascii="Times New Roman" w:hAnsi="Times New Roman"/>
          <w:sz w:val="28"/>
          <w:szCs w:val="28"/>
        </w:rPr>
        <w:tab/>
      </w:r>
      <w:r w:rsidRPr="00FA6091">
        <w:rPr>
          <w:rFonts w:ascii="Times New Roman" w:hAnsi="Times New Roman"/>
          <w:sz w:val="28"/>
          <w:szCs w:val="28"/>
        </w:rPr>
        <w:tab/>
        <w:t xml:space="preserve">                      </w:t>
      </w:r>
      <w:r w:rsidR="006A644C">
        <w:rPr>
          <w:rFonts w:ascii="Times New Roman" w:hAnsi="Times New Roman"/>
          <w:sz w:val="28"/>
          <w:szCs w:val="28"/>
        </w:rPr>
        <w:t xml:space="preserve">                 </w:t>
      </w:r>
      <w:r w:rsidR="00B45BCC">
        <w:rPr>
          <w:rFonts w:ascii="Times New Roman" w:hAnsi="Times New Roman"/>
          <w:sz w:val="28"/>
          <w:szCs w:val="28"/>
        </w:rPr>
        <w:t xml:space="preserve">          О.</w:t>
      </w:r>
      <w:r w:rsidR="00234B7B">
        <w:rPr>
          <w:rFonts w:ascii="Times New Roman" w:hAnsi="Times New Roman"/>
          <w:sz w:val="28"/>
          <w:szCs w:val="28"/>
        </w:rPr>
        <w:t xml:space="preserve"> </w:t>
      </w:r>
      <w:r w:rsidR="00B45BCC">
        <w:rPr>
          <w:rFonts w:ascii="Times New Roman" w:hAnsi="Times New Roman"/>
          <w:sz w:val="28"/>
          <w:szCs w:val="28"/>
        </w:rPr>
        <w:t>В.</w:t>
      </w:r>
      <w:r w:rsidR="00234B7B">
        <w:rPr>
          <w:rFonts w:ascii="Times New Roman" w:hAnsi="Times New Roman"/>
          <w:sz w:val="28"/>
          <w:szCs w:val="28"/>
        </w:rPr>
        <w:t xml:space="preserve"> </w:t>
      </w:r>
      <w:r w:rsidR="00B45BCC">
        <w:rPr>
          <w:rFonts w:ascii="Times New Roman" w:hAnsi="Times New Roman"/>
          <w:sz w:val="28"/>
          <w:szCs w:val="28"/>
        </w:rPr>
        <w:t>Боровский</w:t>
      </w: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P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Default="00FA6091" w:rsidP="00FA6091">
      <w:pPr>
        <w:rPr>
          <w:rFonts w:ascii="Times New Roman" w:hAnsi="Times New Roman"/>
          <w:sz w:val="28"/>
          <w:szCs w:val="28"/>
        </w:rPr>
      </w:pPr>
    </w:p>
    <w:p w:rsidR="00FA6091" w:rsidRPr="00FA6091" w:rsidRDefault="00FA6091" w:rsidP="00FA6091">
      <w:pPr>
        <w:rPr>
          <w:rFonts w:ascii="Times New Roman" w:hAnsi="Times New Roman"/>
          <w:sz w:val="22"/>
          <w:szCs w:val="22"/>
        </w:rPr>
      </w:pPr>
      <w:proofErr w:type="spellStart"/>
      <w:r w:rsidRPr="00FA6091">
        <w:rPr>
          <w:rFonts w:ascii="Times New Roman" w:hAnsi="Times New Roman"/>
          <w:sz w:val="22"/>
          <w:szCs w:val="22"/>
        </w:rPr>
        <w:t>Исп</w:t>
      </w:r>
      <w:proofErr w:type="gramStart"/>
      <w:r w:rsidRPr="00FA6091">
        <w:rPr>
          <w:rFonts w:ascii="Times New Roman" w:hAnsi="Times New Roman"/>
          <w:sz w:val="22"/>
          <w:szCs w:val="22"/>
        </w:rPr>
        <w:t>.С</w:t>
      </w:r>
      <w:proofErr w:type="gramEnd"/>
      <w:r w:rsidRPr="00FA6091">
        <w:rPr>
          <w:rFonts w:ascii="Times New Roman" w:hAnsi="Times New Roman"/>
          <w:sz w:val="22"/>
          <w:szCs w:val="22"/>
        </w:rPr>
        <w:t>молянинова</w:t>
      </w:r>
      <w:proofErr w:type="spellEnd"/>
      <w:r w:rsidRPr="00FA6091">
        <w:rPr>
          <w:rFonts w:ascii="Times New Roman" w:hAnsi="Times New Roman"/>
          <w:sz w:val="22"/>
          <w:szCs w:val="22"/>
        </w:rPr>
        <w:t xml:space="preserve"> М.В</w:t>
      </w:r>
    </w:p>
    <w:p w:rsidR="00FA6091" w:rsidRPr="00FA6091" w:rsidRDefault="00FA6091" w:rsidP="00FA6091">
      <w:pPr>
        <w:rPr>
          <w:rFonts w:ascii="Times New Roman" w:hAnsi="Times New Roman"/>
          <w:sz w:val="22"/>
          <w:szCs w:val="22"/>
        </w:rPr>
      </w:pPr>
      <w:r>
        <w:rPr>
          <w:rFonts w:ascii="Times New Roman" w:hAnsi="Times New Roman"/>
          <w:sz w:val="22"/>
          <w:szCs w:val="22"/>
        </w:rPr>
        <w:t>т</w:t>
      </w:r>
      <w:r w:rsidRPr="00FA6091">
        <w:rPr>
          <w:rFonts w:ascii="Times New Roman" w:hAnsi="Times New Roman"/>
          <w:sz w:val="22"/>
          <w:szCs w:val="22"/>
        </w:rPr>
        <w:t>. 52677</w:t>
      </w:r>
    </w:p>
    <w:p w:rsidR="00FA6091" w:rsidRPr="00FA6091" w:rsidRDefault="00FA6091" w:rsidP="00FA6091">
      <w:pPr>
        <w:spacing w:after="200" w:line="276" w:lineRule="auto"/>
        <w:rPr>
          <w:rFonts w:ascii="Times New Roman" w:eastAsia="Calibri" w:hAnsi="Times New Roman"/>
          <w:sz w:val="28"/>
          <w:szCs w:val="28"/>
          <w:lang w:eastAsia="en-US"/>
        </w:rPr>
      </w:pPr>
    </w:p>
    <w:p w:rsidR="00FA6091" w:rsidRPr="00042F3E" w:rsidRDefault="00FA6091" w:rsidP="00FA6091">
      <w:pPr>
        <w:widowControl w:val="0"/>
        <w:autoSpaceDE w:val="0"/>
        <w:autoSpaceDN w:val="0"/>
        <w:jc w:val="center"/>
        <w:outlineLvl w:val="2"/>
        <w:rPr>
          <w:rFonts w:ascii="Times New Roman" w:hAnsi="Times New Roman"/>
          <w:b/>
          <w:sz w:val="28"/>
          <w:szCs w:val="28"/>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FA6091" w:rsidRDefault="00FA6091" w:rsidP="00FA6091">
      <w:pPr>
        <w:pStyle w:val="ConsPlusNormal"/>
        <w:ind w:firstLine="709"/>
        <w:jc w:val="both"/>
        <w:rPr>
          <w:rFonts w:ascii="Calibri" w:eastAsia="Calibri" w:hAnsi="Calibri"/>
          <w:sz w:val="22"/>
          <w:szCs w:val="22"/>
          <w:lang w:eastAsia="en-US"/>
        </w:rPr>
      </w:pPr>
    </w:p>
    <w:p w:rsidR="0098651A" w:rsidRPr="000A10F2" w:rsidRDefault="0098651A" w:rsidP="007D3AFB">
      <w:pPr>
        <w:widowControl w:val="0"/>
        <w:autoSpaceDE w:val="0"/>
        <w:autoSpaceDN w:val="0"/>
        <w:adjustRightInd w:val="0"/>
        <w:rPr>
          <w:rFonts w:ascii="Times New Roman" w:hAnsi="Times New Roman"/>
          <w:sz w:val="28"/>
          <w:szCs w:val="28"/>
        </w:rPr>
        <w:sectPr w:rsidR="0098651A" w:rsidRPr="000A10F2" w:rsidSect="00FA6091">
          <w:pgSz w:w="11906" w:h="16838"/>
          <w:pgMar w:top="709" w:right="709" w:bottom="709" w:left="1276" w:header="709" w:footer="709" w:gutter="0"/>
          <w:cols w:space="708"/>
          <w:docGrid w:linePitch="360"/>
        </w:sectPr>
      </w:pPr>
    </w:p>
    <w:p w:rsidR="003F0F40" w:rsidRPr="003F0F40" w:rsidRDefault="003F0F40" w:rsidP="003F0F40">
      <w:pPr>
        <w:widowControl w:val="0"/>
        <w:autoSpaceDE w:val="0"/>
        <w:autoSpaceDN w:val="0"/>
        <w:jc w:val="both"/>
        <w:rPr>
          <w:rFonts w:ascii="Times New Roman" w:hAnsi="Times New Roman"/>
          <w:sz w:val="28"/>
          <w:szCs w:val="28"/>
        </w:rPr>
      </w:pPr>
    </w:p>
    <w:p w:rsidR="007D3AFB" w:rsidRDefault="007D3AFB" w:rsidP="007D3AFB">
      <w:pPr>
        <w:widowControl w:val="0"/>
        <w:autoSpaceDE w:val="0"/>
        <w:autoSpaceDN w:val="0"/>
        <w:adjustRightInd w:val="0"/>
        <w:jc w:val="center"/>
        <w:rPr>
          <w:rFonts w:ascii="Times New Roman" w:hAnsi="Times New Roman"/>
          <w:b/>
          <w:bCs/>
          <w:color w:val="000000"/>
          <w:sz w:val="24"/>
          <w:szCs w:val="24"/>
        </w:rPr>
      </w:pPr>
    </w:p>
    <w:p w:rsidR="007D3AFB" w:rsidRPr="000A10F2" w:rsidRDefault="007D3AFB" w:rsidP="007D3AFB">
      <w:pPr>
        <w:autoSpaceDE w:val="0"/>
        <w:autoSpaceDN w:val="0"/>
        <w:adjustRightInd w:val="0"/>
        <w:ind w:firstLine="708"/>
        <w:jc w:val="both"/>
        <w:rPr>
          <w:rFonts w:ascii="Times New Roman" w:hAnsi="Times New Roman"/>
          <w:color w:val="000000"/>
          <w:spacing w:val="-2"/>
          <w:sz w:val="28"/>
          <w:szCs w:val="28"/>
        </w:rPr>
      </w:pPr>
    </w:p>
    <w:sectPr w:rsidR="007D3AFB" w:rsidRPr="000A10F2"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D4" w:rsidRDefault="00CE1BD4" w:rsidP="00F77E08">
      <w:r>
        <w:separator/>
      </w:r>
    </w:p>
  </w:endnote>
  <w:endnote w:type="continuationSeparator" w:id="0">
    <w:p w:rsidR="00CE1BD4" w:rsidRDefault="00CE1BD4"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D4" w:rsidRDefault="00CE1BD4" w:rsidP="00F77E08">
      <w:r>
        <w:separator/>
      </w:r>
    </w:p>
  </w:footnote>
  <w:footnote w:type="continuationSeparator" w:id="0">
    <w:p w:rsidR="00CE1BD4" w:rsidRDefault="00CE1BD4"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4A91"/>
    <w:rsid w:val="00006EAD"/>
    <w:rsid w:val="0001178C"/>
    <w:rsid w:val="000251D1"/>
    <w:rsid w:val="00025AF8"/>
    <w:rsid w:val="0002678E"/>
    <w:rsid w:val="00027BD9"/>
    <w:rsid w:val="00040324"/>
    <w:rsid w:val="00040BFF"/>
    <w:rsid w:val="00057D31"/>
    <w:rsid w:val="00061874"/>
    <w:rsid w:val="000637BF"/>
    <w:rsid w:val="00065E1A"/>
    <w:rsid w:val="0007253D"/>
    <w:rsid w:val="000765FE"/>
    <w:rsid w:val="000777B0"/>
    <w:rsid w:val="000839B7"/>
    <w:rsid w:val="00093408"/>
    <w:rsid w:val="0009607B"/>
    <w:rsid w:val="000A2D5A"/>
    <w:rsid w:val="000A3D01"/>
    <w:rsid w:val="000A60F4"/>
    <w:rsid w:val="000B0571"/>
    <w:rsid w:val="000B1B65"/>
    <w:rsid w:val="000D314B"/>
    <w:rsid w:val="001041C9"/>
    <w:rsid w:val="001058AA"/>
    <w:rsid w:val="00117C34"/>
    <w:rsid w:val="00126BD7"/>
    <w:rsid w:val="00127F06"/>
    <w:rsid w:val="00130742"/>
    <w:rsid w:val="00142F8B"/>
    <w:rsid w:val="00144FD4"/>
    <w:rsid w:val="00150D96"/>
    <w:rsid w:val="0016559B"/>
    <w:rsid w:val="001835CA"/>
    <w:rsid w:val="001A1125"/>
    <w:rsid w:val="001A1809"/>
    <w:rsid w:val="001A5559"/>
    <w:rsid w:val="001B60CE"/>
    <w:rsid w:val="001B778E"/>
    <w:rsid w:val="001C40B5"/>
    <w:rsid w:val="001C5F97"/>
    <w:rsid w:val="001C7F0B"/>
    <w:rsid w:val="001E2B88"/>
    <w:rsid w:val="001E69DB"/>
    <w:rsid w:val="001F362F"/>
    <w:rsid w:val="001F3B70"/>
    <w:rsid w:val="001F523E"/>
    <w:rsid w:val="001F69CE"/>
    <w:rsid w:val="00202601"/>
    <w:rsid w:val="00203DA3"/>
    <w:rsid w:val="0021009C"/>
    <w:rsid w:val="0021638D"/>
    <w:rsid w:val="00221975"/>
    <w:rsid w:val="002258AC"/>
    <w:rsid w:val="00234B7B"/>
    <w:rsid w:val="00235E46"/>
    <w:rsid w:val="00251A9C"/>
    <w:rsid w:val="00251D80"/>
    <w:rsid w:val="002554C6"/>
    <w:rsid w:val="00263682"/>
    <w:rsid w:val="00265EB4"/>
    <w:rsid w:val="00266976"/>
    <w:rsid w:val="00273409"/>
    <w:rsid w:val="00292F37"/>
    <w:rsid w:val="002A1CA5"/>
    <w:rsid w:val="002A486F"/>
    <w:rsid w:val="002A6730"/>
    <w:rsid w:val="002C00BC"/>
    <w:rsid w:val="002C08AD"/>
    <w:rsid w:val="002C49FB"/>
    <w:rsid w:val="002D07F1"/>
    <w:rsid w:val="002E4546"/>
    <w:rsid w:val="002E4F45"/>
    <w:rsid w:val="002E7574"/>
    <w:rsid w:val="00300BBA"/>
    <w:rsid w:val="00302654"/>
    <w:rsid w:val="003134CD"/>
    <w:rsid w:val="00323F32"/>
    <w:rsid w:val="00333407"/>
    <w:rsid w:val="0035158C"/>
    <w:rsid w:val="00353630"/>
    <w:rsid w:val="0036755D"/>
    <w:rsid w:val="00371893"/>
    <w:rsid w:val="00371B78"/>
    <w:rsid w:val="00384371"/>
    <w:rsid w:val="00385C70"/>
    <w:rsid w:val="003860EF"/>
    <w:rsid w:val="003920EA"/>
    <w:rsid w:val="00394097"/>
    <w:rsid w:val="00396F01"/>
    <w:rsid w:val="003A444D"/>
    <w:rsid w:val="003B5573"/>
    <w:rsid w:val="003C21D2"/>
    <w:rsid w:val="003C29B4"/>
    <w:rsid w:val="003D184C"/>
    <w:rsid w:val="003E3BE5"/>
    <w:rsid w:val="003E55AC"/>
    <w:rsid w:val="003F0F40"/>
    <w:rsid w:val="003F3BE7"/>
    <w:rsid w:val="003F4158"/>
    <w:rsid w:val="00401097"/>
    <w:rsid w:val="00404B1D"/>
    <w:rsid w:val="0041399F"/>
    <w:rsid w:val="00413E82"/>
    <w:rsid w:val="00417C16"/>
    <w:rsid w:val="00440C6F"/>
    <w:rsid w:val="0044441E"/>
    <w:rsid w:val="00456D0D"/>
    <w:rsid w:val="0046064C"/>
    <w:rsid w:val="004646AC"/>
    <w:rsid w:val="0047627D"/>
    <w:rsid w:val="00476A57"/>
    <w:rsid w:val="004779CC"/>
    <w:rsid w:val="00480500"/>
    <w:rsid w:val="0048375D"/>
    <w:rsid w:val="00484D96"/>
    <w:rsid w:val="00490B8C"/>
    <w:rsid w:val="004961B8"/>
    <w:rsid w:val="00496440"/>
    <w:rsid w:val="004A5675"/>
    <w:rsid w:val="004A7BAB"/>
    <w:rsid w:val="004C081E"/>
    <w:rsid w:val="004C75BE"/>
    <w:rsid w:val="004F2065"/>
    <w:rsid w:val="004F419A"/>
    <w:rsid w:val="004F5B4A"/>
    <w:rsid w:val="0050381C"/>
    <w:rsid w:val="00505771"/>
    <w:rsid w:val="0050649F"/>
    <w:rsid w:val="00513196"/>
    <w:rsid w:val="00520FD1"/>
    <w:rsid w:val="00523703"/>
    <w:rsid w:val="00525472"/>
    <w:rsid w:val="00535414"/>
    <w:rsid w:val="00535DE1"/>
    <w:rsid w:val="00541701"/>
    <w:rsid w:val="0054350C"/>
    <w:rsid w:val="00543B04"/>
    <w:rsid w:val="00545221"/>
    <w:rsid w:val="00547D47"/>
    <w:rsid w:val="00562461"/>
    <w:rsid w:val="0056769A"/>
    <w:rsid w:val="0057377E"/>
    <w:rsid w:val="00581CCC"/>
    <w:rsid w:val="005A200D"/>
    <w:rsid w:val="005A2E3B"/>
    <w:rsid w:val="005B3873"/>
    <w:rsid w:val="005C1CE9"/>
    <w:rsid w:val="005C2C04"/>
    <w:rsid w:val="005D6AE7"/>
    <w:rsid w:val="005E3E86"/>
    <w:rsid w:val="005E4440"/>
    <w:rsid w:val="005F5D94"/>
    <w:rsid w:val="00622818"/>
    <w:rsid w:val="00622981"/>
    <w:rsid w:val="00624300"/>
    <w:rsid w:val="00627CCD"/>
    <w:rsid w:val="00650020"/>
    <w:rsid w:val="006519EA"/>
    <w:rsid w:val="006570C5"/>
    <w:rsid w:val="00661E97"/>
    <w:rsid w:val="006838F9"/>
    <w:rsid w:val="00686896"/>
    <w:rsid w:val="00686939"/>
    <w:rsid w:val="00687835"/>
    <w:rsid w:val="00692B9D"/>
    <w:rsid w:val="006A644C"/>
    <w:rsid w:val="006B02BD"/>
    <w:rsid w:val="006B4791"/>
    <w:rsid w:val="006B4CA1"/>
    <w:rsid w:val="006B6683"/>
    <w:rsid w:val="006C7A11"/>
    <w:rsid w:val="006D3C50"/>
    <w:rsid w:val="006D4F88"/>
    <w:rsid w:val="006E0C94"/>
    <w:rsid w:val="006E4DF4"/>
    <w:rsid w:val="006E51F4"/>
    <w:rsid w:val="006F18D9"/>
    <w:rsid w:val="006F7A85"/>
    <w:rsid w:val="00715606"/>
    <w:rsid w:val="007275AC"/>
    <w:rsid w:val="007316E8"/>
    <w:rsid w:val="0073219B"/>
    <w:rsid w:val="0076724B"/>
    <w:rsid w:val="00774AF5"/>
    <w:rsid w:val="0078035B"/>
    <w:rsid w:val="007811FB"/>
    <w:rsid w:val="00781E93"/>
    <w:rsid w:val="00792AE0"/>
    <w:rsid w:val="007B1446"/>
    <w:rsid w:val="007B6333"/>
    <w:rsid w:val="007B7EA9"/>
    <w:rsid w:val="007C0B02"/>
    <w:rsid w:val="007C19FA"/>
    <w:rsid w:val="007C68EB"/>
    <w:rsid w:val="007D3AFB"/>
    <w:rsid w:val="007D7DBC"/>
    <w:rsid w:val="007E13EF"/>
    <w:rsid w:val="007F437A"/>
    <w:rsid w:val="007F6EAE"/>
    <w:rsid w:val="00805239"/>
    <w:rsid w:val="0081155D"/>
    <w:rsid w:val="00823B64"/>
    <w:rsid w:val="0084155B"/>
    <w:rsid w:val="008537E4"/>
    <w:rsid w:val="00854F22"/>
    <w:rsid w:val="00861666"/>
    <w:rsid w:val="0086597B"/>
    <w:rsid w:val="00866169"/>
    <w:rsid w:val="008856E1"/>
    <w:rsid w:val="008901AF"/>
    <w:rsid w:val="008A3548"/>
    <w:rsid w:val="008A523D"/>
    <w:rsid w:val="008B4BF5"/>
    <w:rsid w:val="008D7849"/>
    <w:rsid w:val="008F56B3"/>
    <w:rsid w:val="009011F7"/>
    <w:rsid w:val="00913752"/>
    <w:rsid w:val="00916B5F"/>
    <w:rsid w:val="00916D14"/>
    <w:rsid w:val="00933530"/>
    <w:rsid w:val="0094161C"/>
    <w:rsid w:val="009431BC"/>
    <w:rsid w:val="0094325E"/>
    <w:rsid w:val="00943BFD"/>
    <w:rsid w:val="00945C0D"/>
    <w:rsid w:val="00945E14"/>
    <w:rsid w:val="009473D6"/>
    <w:rsid w:val="00951360"/>
    <w:rsid w:val="00955AC0"/>
    <w:rsid w:val="00970FE3"/>
    <w:rsid w:val="00971D5B"/>
    <w:rsid w:val="0098651A"/>
    <w:rsid w:val="0099124F"/>
    <w:rsid w:val="009A181D"/>
    <w:rsid w:val="009C5B34"/>
    <w:rsid w:val="009D0047"/>
    <w:rsid w:val="009D480B"/>
    <w:rsid w:val="009D5D2E"/>
    <w:rsid w:val="009E1344"/>
    <w:rsid w:val="009E1A23"/>
    <w:rsid w:val="009E2561"/>
    <w:rsid w:val="009E4D14"/>
    <w:rsid w:val="009E4FBF"/>
    <w:rsid w:val="009E7C81"/>
    <w:rsid w:val="00A01D04"/>
    <w:rsid w:val="00A153F6"/>
    <w:rsid w:val="00A32AF9"/>
    <w:rsid w:val="00A32B49"/>
    <w:rsid w:val="00A372D1"/>
    <w:rsid w:val="00A706B2"/>
    <w:rsid w:val="00A766E1"/>
    <w:rsid w:val="00A830B1"/>
    <w:rsid w:val="00A865CF"/>
    <w:rsid w:val="00A90EA4"/>
    <w:rsid w:val="00A95B29"/>
    <w:rsid w:val="00AB24A3"/>
    <w:rsid w:val="00AD2A6D"/>
    <w:rsid w:val="00AD3B96"/>
    <w:rsid w:val="00AE0CF1"/>
    <w:rsid w:val="00AE1304"/>
    <w:rsid w:val="00B01A3D"/>
    <w:rsid w:val="00B11972"/>
    <w:rsid w:val="00B303F3"/>
    <w:rsid w:val="00B3205D"/>
    <w:rsid w:val="00B43E7F"/>
    <w:rsid w:val="00B45BCC"/>
    <w:rsid w:val="00B46319"/>
    <w:rsid w:val="00B531CE"/>
    <w:rsid w:val="00B5326E"/>
    <w:rsid w:val="00B83203"/>
    <w:rsid w:val="00B85FC8"/>
    <w:rsid w:val="00B86E7A"/>
    <w:rsid w:val="00B87282"/>
    <w:rsid w:val="00B87F36"/>
    <w:rsid w:val="00B95D4A"/>
    <w:rsid w:val="00BA5B10"/>
    <w:rsid w:val="00BB1593"/>
    <w:rsid w:val="00BB19C2"/>
    <w:rsid w:val="00BB519A"/>
    <w:rsid w:val="00BB55DF"/>
    <w:rsid w:val="00BD1C94"/>
    <w:rsid w:val="00BD686C"/>
    <w:rsid w:val="00BE7B2D"/>
    <w:rsid w:val="00BF3ED1"/>
    <w:rsid w:val="00BF445F"/>
    <w:rsid w:val="00C0225B"/>
    <w:rsid w:val="00C02B46"/>
    <w:rsid w:val="00C044EB"/>
    <w:rsid w:val="00C05F12"/>
    <w:rsid w:val="00C15B48"/>
    <w:rsid w:val="00C16EDF"/>
    <w:rsid w:val="00C2459E"/>
    <w:rsid w:val="00C27AC8"/>
    <w:rsid w:val="00C30331"/>
    <w:rsid w:val="00C362CF"/>
    <w:rsid w:val="00C53370"/>
    <w:rsid w:val="00C578AA"/>
    <w:rsid w:val="00C57B29"/>
    <w:rsid w:val="00C63335"/>
    <w:rsid w:val="00C94D52"/>
    <w:rsid w:val="00C97184"/>
    <w:rsid w:val="00CA6211"/>
    <w:rsid w:val="00CC037C"/>
    <w:rsid w:val="00CC281A"/>
    <w:rsid w:val="00CD2EBA"/>
    <w:rsid w:val="00CD4C5D"/>
    <w:rsid w:val="00CD6D6D"/>
    <w:rsid w:val="00CD7C57"/>
    <w:rsid w:val="00CE1BD4"/>
    <w:rsid w:val="00CE519A"/>
    <w:rsid w:val="00CF0879"/>
    <w:rsid w:val="00CF60FD"/>
    <w:rsid w:val="00D018BC"/>
    <w:rsid w:val="00D07D2E"/>
    <w:rsid w:val="00D13826"/>
    <w:rsid w:val="00D2467F"/>
    <w:rsid w:val="00D24754"/>
    <w:rsid w:val="00D40BBC"/>
    <w:rsid w:val="00D43ED6"/>
    <w:rsid w:val="00D51303"/>
    <w:rsid w:val="00D51767"/>
    <w:rsid w:val="00D67598"/>
    <w:rsid w:val="00D73F6A"/>
    <w:rsid w:val="00D774C3"/>
    <w:rsid w:val="00D83D55"/>
    <w:rsid w:val="00DB1E4F"/>
    <w:rsid w:val="00DB2E16"/>
    <w:rsid w:val="00DB56B8"/>
    <w:rsid w:val="00DC149E"/>
    <w:rsid w:val="00DC481F"/>
    <w:rsid w:val="00DD4904"/>
    <w:rsid w:val="00DE2C54"/>
    <w:rsid w:val="00DE528A"/>
    <w:rsid w:val="00DF1A10"/>
    <w:rsid w:val="00DF305D"/>
    <w:rsid w:val="00DF6852"/>
    <w:rsid w:val="00E05E27"/>
    <w:rsid w:val="00E20E3A"/>
    <w:rsid w:val="00E270AE"/>
    <w:rsid w:val="00E36B21"/>
    <w:rsid w:val="00E46499"/>
    <w:rsid w:val="00E475C3"/>
    <w:rsid w:val="00E5163C"/>
    <w:rsid w:val="00E612FC"/>
    <w:rsid w:val="00E619F9"/>
    <w:rsid w:val="00E62853"/>
    <w:rsid w:val="00E64117"/>
    <w:rsid w:val="00E80875"/>
    <w:rsid w:val="00E82877"/>
    <w:rsid w:val="00E83483"/>
    <w:rsid w:val="00E84EDD"/>
    <w:rsid w:val="00E91137"/>
    <w:rsid w:val="00EB0BAD"/>
    <w:rsid w:val="00EB2A0B"/>
    <w:rsid w:val="00EB619F"/>
    <w:rsid w:val="00EC7665"/>
    <w:rsid w:val="00ED1D02"/>
    <w:rsid w:val="00EE3A13"/>
    <w:rsid w:val="00EE5A6E"/>
    <w:rsid w:val="00EE737A"/>
    <w:rsid w:val="00EF69E7"/>
    <w:rsid w:val="00EF6A53"/>
    <w:rsid w:val="00F026C4"/>
    <w:rsid w:val="00F06A43"/>
    <w:rsid w:val="00F11470"/>
    <w:rsid w:val="00F16396"/>
    <w:rsid w:val="00F178B4"/>
    <w:rsid w:val="00F41FFB"/>
    <w:rsid w:val="00F43DA8"/>
    <w:rsid w:val="00F507F1"/>
    <w:rsid w:val="00F53471"/>
    <w:rsid w:val="00F71484"/>
    <w:rsid w:val="00F753ED"/>
    <w:rsid w:val="00F77E08"/>
    <w:rsid w:val="00F90288"/>
    <w:rsid w:val="00FA503B"/>
    <w:rsid w:val="00FA6091"/>
    <w:rsid w:val="00FB1061"/>
    <w:rsid w:val="00FB3422"/>
    <w:rsid w:val="00FB5EF3"/>
    <w:rsid w:val="00FC6F0B"/>
    <w:rsid w:val="00FD7A9F"/>
    <w:rsid w:val="00FE3D50"/>
    <w:rsid w:val="00FE3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4916">
      <w:bodyDiv w:val="1"/>
      <w:marLeft w:val="0"/>
      <w:marRight w:val="0"/>
      <w:marTop w:val="0"/>
      <w:marBottom w:val="0"/>
      <w:divBdr>
        <w:top w:val="none" w:sz="0" w:space="0" w:color="auto"/>
        <w:left w:val="none" w:sz="0" w:space="0" w:color="auto"/>
        <w:bottom w:val="none" w:sz="0" w:space="0" w:color="auto"/>
        <w:right w:val="none" w:sz="0" w:space="0" w:color="auto"/>
      </w:divBdr>
    </w:div>
    <w:div w:id="21424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F953D-014C-414C-9A3A-1031EB3B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2340</Words>
  <Characters>13340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2020-09-28T01:30:00Z</cp:lastPrinted>
  <dcterms:created xsi:type="dcterms:W3CDTF">2020-09-28T02:37:00Z</dcterms:created>
  <dcterms:modified xsi:type="dcterms:W3CDTF">2020-09-28T02:37:00Z</dcterms:modified>
</cp:coreProperties>
</file>