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4" w:rsidRPr="00B11E94" w:rsidRDefault="00B11E94" w:rsidP="00B11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11E94">
        <w:rPr>
          <w:rFonts w:ascii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B11E94" w:rsidRPr="00B11E94" w:rsidRDefault="00B11E94" w:rsidP="00B11E94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11E94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муниципального образования </w:t>
      </w:r>
    </w:p>
    <w:p w:rsidR="00B11E94" w:rsidRPr="00B11E94" w:rsidRDefault="00B11E94" w:rsidP="00B11E94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11E94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11E94" w:rsidRPr="00B11E94" w:rsidRDefault="00B11E94" w:rsidP="00B11E94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  <w:szCs w:val="20"/>
        </w:rPr>
      </w:pPr>
    </w:p>
    <w:p w:rsidR="000B309B" w:rsidRDefault="00B11E94" w:rsidP="000B309B">
      <w:pPr>
        <w:pStyle w:val="1"/>
        <w:rPr>
          <w:spacing w:val="40"/>
          <w:sz w:val="18"/>
          <w:szCs w:val="18"/>
        </w:rPr>
      </w:pPr>
      <w:r w:rsidRPr="00B11E94">
        <w:rPr>
          <w:spacing w:val="40"/>
        </w:rPr>
        <w:t>ПОСТАНОВЛЕНИЕ</w:t>
      </w:r>
    </w:p>
    <w:p w:rsidR="000B309B" w:rsidRPr="000B309B" w:rsidRDefault="000B309B" w:rsidP="000B309B"/>
    <w:p w:rsidR="000B309B" w:rsidRPr="000B309B" w:rsidRDefault="00FF44DC" w:rsidP="00B11E94">
      <w:pPr>
        <w:tabs>
          <w:tab w:val="left" w:pos="534"/>
          <w:tab w:val="left" w:pos="2069"/>
          <w:tab w:val="left" w:pos="25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2299">
        <w:rPr>
          <w:rFonts w:ascii="Times New Roman" w:hAnsi="Times New Roman" w:cs="Times New Roman"/>
          <w:sz w:val="28"/>
          <w:szCs w:val="28"/>
          <w:u w:val="single"/>
        </w:rPr>
        <w:t>25.08.2015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52299">
        <w:rPr>
          <w:rFonts w:ascii="Times New Roman" w:hAnsi="Times New Roman" w:cs="Times New Roman"/>
          <w:sz w:val="28"/>
          <w:szCs w:val="28"/>
          <w:u w:val="single"/>
        </w:rPr>
        <w:t>110-37-791-15</w:t>
      </w:r>
    </w:p>
    <w:p w:rsidR="00B11E94" w:rsidRPr="00B11E94" w:rsidRDefault="00B11E94" w:rsidP="00B1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г.Саянск</w:t>
      </w:r>
    </w:p>
    <w:p w:rsidR="00B11E94" w:rsidRPr="000B309B" w:rsidRDefault="00B11E94" w:rsidP="00B11E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1E94" w:rsidRDefault="006C63E9" w:rsidP="00B11E94">
      <w:pPr>
        <w:tabs>
          <w:tab w:val="left" w:pos="-1671"/>
          <w:tab w:val="left" w:pos="-112"/>
          <w:tab w:val="left" w:pos="32"/>
          <w:tab w:val="left" w:pos="3888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Порядка ежегодной оценки </w:t>
      </w:r>
    </w:p>
    <w:p w:rsidR="006C63E9" w:rsidRDefault="000D3CBE" w:rsidP="00B11E94">
      <w:pPr>
        <w:tabs>
          <w:tab w:val="left" w:pos="-1671"/>
          <w:tab w:val="left" w:pos="-112"/>
          <w:tab w:val="left" w:pos="32"/>
          <w:tab w:val="left" w:pos="3888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3E9">
        <w:rPr>
          <w:rFonts w:ascii="Times New Roman" w:hAnsi="Times New Roman" w:cs="Times New Roman"/>
          <w:sz w:val="24"/>
          <w:szCs w:val="24"/>
        </w:rPr>
        <w:t>отребности в оказании муниципальных услуг</w:t>
      </w:r>
    </w:p>
    <w:p w:rsidR="006C63E9" w:rsidRPr="00B11E94" w:rsidRDefault="006C63E9" w:rsidP="00B11E94">
      <w:pPr>
        <w:tabs>
          <w:tab w:val="left" w:pos="-1671"/>
          <w:tab w:val="left" w:pos="-112"/>
          <w:tab w:val="left" w:pos="32"/>
          <w:tab w:val="left" w:pos="3888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(выполнении работ)</w:t>
      </w:r>
      <w:r w:rsidR="00577375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8341D1">
        <w:rPr>
          <w:rFonts w:ascii="Times New Roman" w:hAnsi="Times New Roman" w:cs="Times New Roman"/>
          <w:sz w:val="24"/>
          <w:szCs w:val="24"/>
        </w:rPr>
        <w:t>т средств местного бюджета</w:t>
      </w:r>
    </w:p>
    <w:p w:rsidR="00B11E94" w:rsidRDefault="00B11E94" w:rsidP="00B11E94">
      <w:pPr>
        <w:spacing w:after="0"/>
      </w:pPr>
    </w:p>
    <w:p w:rsidR="00C74B6A" w:rsidRDefault="00B11E94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94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196CC9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уп</w:t>
      </w:r>
      <w:r w:rsidR="00F27E34">
        <w:rPr>
          <w:rFonts w:ascii="Times New Roman" w:hAnsi="Times New Roman" w:cs="Times New Roman"/>
          <w:bCs/>
          <w:sz w:val="28"/>
          <w:szCs w:val="28"/>
        </w:rPr>
        <w:t>равления бюджетными средствами</w:t>
      </w:r>
      <w:r w:rsidR="00AA05ED">
        <w:rPr>
          <w:rFonts w:ascii="Times New Roman" w:hAnsi="Times New Roman" w:cs="Times New Roman"/>
          <w:bCs/>
          <w:sz w:val="28"/>
          <w:szCs w:val="28"/>
        </w:rPr>
        <w:t>,</w:t>
      </w:r>
      <w:r w:rsidR="009C357C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C74B6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C91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D49">
        <w:rPr>
          <w:rFonts w:ascii="Times New Roman" w:hAnsi="Times New Roman" w:cs="Times New Roman"/>
          <w:bCs/>
          <w:sz w:val="28"/>
          <w:szCs w:val="28"/>
        </w:rPr>
        <w:t>от 08.05.2010 № 83-ФЗ</w:t>
      </w:r>
      <w:r w:rsidR="0064785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C74B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309B">
        <w:rPr>
          <w:rFonts w:ascii="Times New Roman" w:hAnsi="Times New Roman" w:cs="Times New Roman"/>
          <w:bCs/>
          <w:sz w:val="28"/>
          <w:szCs w:val="28"/>
        </w:rPr>
        <w:t xml:space="preserve">статьями 69.2, 78.1 Бюджетного кодекса Российской Федерации, </w:t>
      </w:r>
      <w:r w:rsidR="00C74B6A"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647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856" w:rsidRPr="00B11E94">
        <w:rPr>
          <w:rFonts w:ascii="Times New Roman" w:hAnsi="Times New Roman" w:cs="Times New Roman"/>
          <w:bCs/>
          <w:sz w:val="28"/>
          <w:szCs w:val="28"/>
        </w:rPr>
        <w:t>38</w:t>
      </w:r>
      <w:r w:rsidR="00647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856" w:rsidRPr="00B11E94">
        <w:rPr>
          <w:rFonts w:ascii="Times New Roman" w:hAnsi="Times New Roman" w:cs="Times New Roman"/>
          <w:bCs/>
          <w:sz w:val="28"/>
          <w:szCs w:val="28"/>
        </w:rPr>
        <w:t>Устава муниципальн</w:t>
      </w:r>
      <w:r w:rsidR="00647856">
        <w:rPr>
          <w:rFonts w:ascii="Times New Roman" w:hAnsi="Times New Roman" w:cs="Times New Roman"/>
          <w:bCs/>
          <w:sz w:val="28"/>
          <w:szCs w:val="28"/>
        </w:rPr>
        <w:t xml:space="preserve">ого образования «город Саянск»,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муниципального образования «город Саянск»</w:t>
      </w:r>
      <w:r w:rsidR="00D8444E">
        <w:rPr>
          <w:rFonts w:ascii="Times New Roman" w:hAnsi="Times New Roman" w:cs="Times New Roman"/>
          <w:bCs/>
          <w:sz w:val="28"/>
          <w:szCs w:val="28"/>
        </w:rPr>
        <w:t>,</w:t>
      </w:r>
    </w:p>
    <w:p w:rsidR="000B309B" w:rsidRDefault="000B309B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09B" w:rsidRDefault="00FB563E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B309B" w:rsidRPr="00AC7B5D" w:rsidRDefault="000B309B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A4D" w:rsidRDefault="00DC127D" w:rsidP="00127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7375" w:rsidRPr="005773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34D">
        <w:rPr>
          <w:rFonts w:ascii="Times New Roman" w:hAnsi="Times New Roman" w:cs="Times New Roman"/>
          <w:bCs/>
          <w:sz w:val="28"/>
          <w:szCs w:val="28"/>
        </w:rPr>
        <w:t>Утвердить н</w:t>
      </w:r>
      <w:r w:rsidR="00577375" w:rsidRPr="00577375">
        <w:rPr>
          <w:rFonts w:ascii="Times New Roman" w:hAnsi="Times New Roman" w:cs="Times New Roman"/>
          <w:bCs/>
          <w:sz w:val="28"/>
          <w:szCs w:val="28"/>
        </w:rPr>
        <w:t>астоящий Порядок проведения ежегодной оценки потребности в оказании муниципальных услуг (выполнении муниципальных работ) за сче</w:t>
      </w:r>
      <w:r w:rsidR="00C4034D">
        <w:rPr>
          <w:rFonts w:ascii="Times New Roman" w:hAnsi="Times New Roman" w:cs="Times New Roman"/>
          <w:bCs/>
          <w:sz w:val="28"/>
          <w:szCs w:val="28"/>
        </w:rPr>
        <w:t>т средств местного бюджета</w:t>
      </w:r>
      <w:r w:rsidR="00577375" w:rsidRPr="00577375">
        <w:rPr>
          <w:rFonts w:ascii="Times New Roman" w:hAnsi="Times New Roman" w:cs="Times New Roman"/>
          <w:bCs/>
          <w:sz w:val="28"/>
          <w:szCs w:val="28"/>
        </w:rPr>
        <w:t xml:space="preserve"> (далее - Порядок)</w:t>
      </w:r>
      <w:r w:rsidR="00C4034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AF0DDE" w:rsidRPr="006C17F4" w:rsidRDefault="00577375" w:rsidP="00947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27D">
        <w:rPr>
          <w:rFonts w:ascii="Times New Roman" w:hAnsi="Times New Roman" w:cs="Times New Roman"/>
          <w:bCs/>
          <w:sz w:val="28"/>
          <w:szCs w:val="28"/>
        </w:rPr>
        <w:t>2</w:t>
      </w:r>
      <w:r w:rsidR="004925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7F4">
        <w:rPr>
          <w:rFonts w:ascii="Times New Roman" w:hAnsi="Times New Roman" w:cs="Times New Roman"/>
          <w:bCs/>
          <w:sz w:val="28"/>
          <w:szCs w:val="28"/>
        </w:rPr>
        <w:t>Руководителям отраслевых</w:t>
      </w:r>
      <w:r w:rsidR="006C17F4" w:rsidRPr="006C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7F4">
        <w:rPr>
          <w:rFonts w:ascii="Times New Roman" w:hAnsi="Times New Roman" w:cs="Times New Roman"/>
          <w:bCs/>
          <w:sz w:val="28"/>
          <w:szCs w:val="28"/>
        </w:rPr>
        <w:t>(функциональных</w:t>
      </w:r>
      <w:r w:rsidR="006C17F4" w:rsidRPr="006C17F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17F4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6C17F4" w:rsidRPr="006C17F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0D3CBE">
        <w:rPr>
          <w:rFonts w:ascii="Times New Roman" w:hAnsi="Times New Roman" w:cs="Times New Roman"/>
          <w:bCs/>
          <w:sz w:val="28"/>
          <w:szCs w:val="28"/>
        </w:rPr>
        <w:t>, осуществляющим</w:t>
      </w:r>
      <w:r w:rsidR="006C17F4" w:rsidRPr="006C17F4">
        <w:rPr>
          <w:rFonts w:ascii="Times New Roman" w:hAnsi="Times New Roman" w:cs="Times New Roman"/>
          <w:bCs/>
          <w:sz w:val="28"/>
          <w:szCs w:val="28"/>
        </w:rPr>
        <w:t xml:space="preserve"> функции и полномочия учредителя муниципальных бюджетных или автономных учреждений, созданных на базе имущества, находящегося в муниципальной</w:t>
      </w:r>
      <w:r w:rsidR="000D3CBE">
        <w:rPr>
          <w:rFonts w:ascii="Times New Roman" w:hAnsi="Times New Roman" w:cs="Times New Roman"/>
          <w:bCs/>
          <w:sz w:val="28"/>
          <w:szCs w:val="28"/>
        </w:rPr>
        <w:t xml:space="preserve"> собственности, а также главным распорядителям</w:t>
      </w:r>
      <w:r w:rsidR="006C17F4" w:rsidRPr="006C17F4">
        <w:rPr>
          <w:rFonts w:ascii="Times New Roman" w:hAnsi="Times New Roman" w:cs="Times New Roman"/>
          <w:bCs/>
          <w:sz w:val="28"/>
          <w:szCs w:val="28"/>
        </w:rPr>
        <w:t xml:space="preserve"> средств местного бюджета, в ведении которых находятся му</w:t>
      </w:r>
      <w:r w:rsidR="000D3CBE">
        <w:rPr>
          <w:rFonts w:ascii="Times New Roman" w:hAnsi="Times New Roman" w:cs="Times New Roman"/>
          <w:bCs/>
          <w:sz w:val="28"/>
          <w:szCs w:val="28"/>
        </w:rPr>
        <w:t>ниципальные казенные учреждения,</w:t>
      </w:r>
      <w:r w:rsidR="00DC1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7F4">
        <w:rPr>
          <w:rFonts w:ascii="Times New Roman" w:hAnsi="Times New Roman" w:cs="Times New Roman"/>
          <w:bCs/>
          <w:sz w:val="28"/>
          <w:szCs w:val="28"/>
        </w:rPr>
        <w:t xml:space="preserve">обеспечить проведение ежегодной оценки потребности в оказании муниципальных услуг (выполнении муниципальных работ) </w:t>
      </w:r>
      <w:r w:rsidR="00DC127D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 в соответствии с Порядком.</w:t>
      </w:r>
    </w:p>
    <w:p w:rsidR="00B11E94" w:rsidRPr="00B11E94" w:rsidRDefault="006C17F4" w:rsidP="00B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11E94" w:rsidRPr="00B11E94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="00B11E94">
        <w:rPr>
          <w:rFonts w:ascii="Times New Roman" w:hAnsi="Times New Roman" w:cs="Times New Roman"/>
          <w:bCs/>
          <w:sz w:val="28"/>
          <w:szCs w:val="28"/>
        </w:rPr>
        <w:t>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6C63E9" w:rsidRDefault="006C17F4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B11E94" w:rsidRPr="00B11E94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B11E94">
        <w:rPr>
          <w:rFonts w:ascii="Times New Roman" w:hAnsi="Times New Roman" w:cs="Times New Roman"/>
          <w:bCs/>
          <w:sz w:val="28"/>
          <w:szCs w:val="28"/>
        </w:rPr>
        <w:t xml:space="preserve">заместителя мэра городского округа </w:t>
      </w:r>
      <w:r w:rsidR="006C63E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Саянск» по экономической политике и финансам.</w:t>
      </w:r>
    </w:p>
    <w:p w:rsidR="000B309B" w:rsidRDefault="000B309B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B309B" w:rsidRDefault="000B309B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B309B" w:rsidRPr="000B309B" w:rsidRDefault="000B309B" w:rsidP="000B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C63E9" w:rsidRDefault="006C63E9" w:rsidP="006C63E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 Боровский</w:t>
      </w:r>
    </w:p>
    <w:p w:rsidR="006C63E9" w:rsidRDefault="006C63E9" w:rsidP="006C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309B" w:rsidRDefault="006C63E9" w:rsidP="007D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</w:t>
      </w: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9B" w:rsidRDefault="000B309B" w:rsidP="007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4D" w:rsidRPr="000B309B" w:rsidRDefault="006C63E9" w:rsidP="007D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C5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947C56" w:rsidRDefault="006C63E9" w:rsidP="009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E9">
        <w:rPr>
          <w:rFonts w:ascii="Times New Roman" w:hAnsi="Times New Roman" w:cs="Times New Roman"/>
          <w:sz w:val="24"/>
          <w:szCs w:val="24"/>
        </w:rPr>
        <w:t>Тел.</w:t>
      </w:r>
      <w:r w:rsidR="00127A4D">
        <w:rPr>
          <w:rFonts w:ascii="Times New Roman" w:hAnsi="Times New Roman" w:cs="Times New Roman"/>
          <w:sz w:val="24"/>
          <w:szCs w:val="24"/>
        </w:rPr>
        <w:t xml:space="preserve"> 5 65 40</w:t>
      </w:r>
    </w:p>
    <w:p w:rsidR="000B309B" w:rsidRDefault="000B309B" w:rsidP="0024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B" w:rsidRDefault="00DA693B" w:rsidP="00DA6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A693B" w:rsidRDefault="00DA693B" w:rsidP="00DA6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6C63E9" w:rsidRDefault="00DA693B" w:rsidP="00DA6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DA693B" w:rsidRDefault="00DA693B" w:rsidP="00DA6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44DC" w:rsidRPr="00C52299">
        <w:rPr>
          <w:rFonts w:ascii="Times New Roman" w:hAnsi="Times New Roman" w:cs="Times New Roman"/>
          <w:sz w:val="24"/>
          <w:szCs w:val="24"/>
          <w:u w:val="single"/>
        </w:rPr>
        <w:t>25.08.2015</w:t>
      </w:r>
      <w:r w:rsidR="00FF44DC">
        <w:rPr>
          <w:rFonts w:ascii="Times New Roman" w:hAnsi="Times New Roman" w:cs="Times New Roman"/>
          <w:sz w:val="24"/>
          <w:szCs w:val="24"/>
        </w:rPr>
        <w:t xml:space="preserve"> № </w:t>
      </w:r>
      <w:r w:rsidR="00FF44DC" w:rsidRPr="00C52299">
        <w:rPr>
          <w:rFonts w:ascii="Times New Roman" w:hAnsi="Times New Roman" w:cs="Times New Roman"/>
          <w:sz w:val="24"/>
          <w:szCs w:val="24"/>
          <w:u w:val="single"/>
        </w:rPr>
        <w:t>110-37-791-15</w:t>
      </w:r>
    </w:p>
    <w:p w:rsidR="00DA693B" w:rsidRDefault="00DA693B" w:rsidP="00DA6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93B" w:rsidRPr="00D265A6" w:rsidRDefault="00DA693B" w:rsidP="00D265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693B" w:rsidRPr="00C4034D" w:rsidRDefault="00DA693B" w:rsidP="00D265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4D">
        <w:rPr>
          <w:rFonts w:ascii="Times New Roman" w:hAnsi="Times New Roman" w:cs="Times New Roman"/>
          <w:b/>
          <w:sz w:val="28"/>
          <w:szCs w:val="28"/>
        </w:rPr>
        <w:t>Порядок ежегодной оценки потребности в оказании муниципальных услуг (выполнении работ)</w:t>
      </w:r>
      <w:r w:rsidR="00577375" w:rsidRPr="00C4034D">
        <w:rPr>
          <w:rFonts w:ascii="Times New Roman" w:hAnsi="Times New Roman" w:cs="Times New Roman"/>
          <w:b/>
          <w:sz w:val="28"/>
          <w:szCs w:val="28"/>
        </w:rPr>
        <w:t xml:space="preserve"> за сче</w:t>
      </w:r>
      <w:r w:rsidR="00B87C0F" w:rsidRPr="00C4034D">
        <w:rPr>
          <w:rFonts w:ascii="Times New Roman" w:hAnsi="Times New Roman" w:cs="Times New Roman"/>
          <w:b/>
          <w:sz w:val="28"/>
          <w:szCs w:val="28"/>
        </w:rPr>
        <w:t>т средств местного бюджета</w:t>
      </w:r>
      <w:r w:rsidR="00577375" w:rsidRPr="00C4034D">
        <w:rPr>
          <w:rFonts w:ascii="Times New Roman" w:hAnsi="Times New Roman" w:cs="Times New Roman"/>
          <w:b/>
          <w:sz w:val="28"/>
          <w:szCs w:val="28"/>
        </w:rPr>
        <w:t>.</w:t>
      </w:r>
    </w:p>
    <w:p w:rsidR="00D265A6" w:rsidRPr="00D265A6" w:rsidRDefault="00D265A6" w:rsidP="00D265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65A6" w:rsidRDefault="00D265A6" w:rsidP="00D265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265A6" w:rsidRDefault="00D265A6" w:rsidP="005773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проведения ежегодной оценки потребности в оказании муниципальных услуг (выполнении муниципальных работ) за сче</w:t>
      </w:r>
      <w:r w:rsidR="00B87C0F">
        <w:rPr>
          <w:rFonts w:ascii="Times New Roman" w:hAnsi="Times New Roman" w:cs="Times New Roman"/>
          <w:sz w:val="28"/>
          <w:szCs w:val="28"/>
        </w:rPr>
        <w:t>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механизм проведения оценки потребности в оказании муниципальных услуг (выполнении муниципальных работ) за счет</w:t>
      </w:r>
      <w:r w:rsidR="00B87C0F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(далее - оказание услуг (выполнение работ)) и порядок учета результатов оценки потребности в оказании услуг (выполнении работ) при формировани</w:t>
      </w:r>
      <w:r w:rsidR="00B87C0F">
        <w:rPr>
          <w:rFonts w:ascii="Times New Roman" w:hAnsi="Times New Roman" w:cs="Times New Roman"/>
          <w:sz w:val="28"/>
          <w:szCs w:val="28"/>
        </w:rPr>
        <w:t>и проекта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Оценка потребности в оказании услуг (выполнении работ) осуществляется в целях: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обеспечения своевременного оказания населению города Саянска услуг в необходимых объемах;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приоритетных направлений для эффективного использовани</w:t>
      </w:r>
      <w:r w:rsidR="00295FFB">
        <w:rPr>
          <w:rFonts w:ascii="Times New Roman" w:hAnsi="Times New Roman" w:cs="Times New Roman"/>
          <w:sz w:val="28"/>
          <w:szCs w:val="28"/>
        </w:rPr>
        <w:t>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основе учета потребности в оказываемых услугах (выполняемых работах);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формирования рынка оказываемых услуг (выполняемых работ).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ОЦЕНКИ ПОТРЕБНОСТИ В ОКАЗАНИИ УСЛУГ</w:t>
      </w:r>
    </w:p>
    <w:p w:rsidR="001A1168" w:rsidRDefault="00577375" w:rsidP="001A1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(ВЫПОЛНЕНИИ РАБОТ)</w:t>
      </w:r>
    </w:p>
    <w:p w:rsidR="001A1168" w:rsidRPr="001A1168" w:rsidRDefault="001A1168" w:rsidP="001A1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потребности в оказании услуг (выполнении работ) осуществляется отраслевыми, функциональными органами администрации города Саянска, являющимися главными распорядителями бюджетных средств (далее - органы администрации), в отношении оказания услуг (выполнения работ), включенных в утвержденн</w:t>
      </w:r>
      <w:r w:rsidR="0036378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BE" w:rsidRPr="000D3CBE">
        <w:rPr>
          <w:rFonts w:ascii="Times New Roman" w:hAnsi="Times New Roman" w:cs="Times New Roman"/>
          <w:sz w:val="28"/>
          <w:szCs w:val="28"/>
        </w:rPr>
        <w:t>ведомственны</w:t>
      </w:r>
      <w:r w:rsidR="00363787">
        <w:rPr>
          <w:rFonts w:ascii="Times New Roman" w:hAnsi="Times New Roman" w:cs="Times New Roman"/>
          <w:sz w:val="28"/>
          <w:szCs w:val="28"/>
        </w:rPr>
        <w:t>е</w:t>
      </w:r>
      <w:r w:rsidR="000D3CBE">
        <w:rPr>
          <w:b/>
          <w:sz w:val="28"/>
          <w:szCs w:val="28"/>
        </w:rPr>
        <w:t xml:space="preserve"> </w:t>
      </w:r>
      <w:hyperlink r:id="rId7" w:history="1">
        <w:r w:rsidRPr="00577375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="00363787" w:rsidRPr="003637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муниципальных работ, оказываемых (выполняемых) муниципальными учреждениями города Саянска за счет средств</w:t>
      </w:r>
      <w:r w:rsidR="00B87C0F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Перечень).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потребности в оказании услуг (выполнении рабо</w:t>
      </w:r>
      <w:r w:rsidR="00AF0DDE">
        <w:rPr>
          <w:rFonts w:ascii="Times New Roman" w:hAnsi="Times New Roman" w:cs="Times New Roman"/>
          <w:sz w:val="28"/>
          <w:szCs w:val="28"/>
        </w:rPr>
        <w:t>т) п</w:t>
      </w:r>
      <w:r w:rsidR="00947C56">
        <w:rPr>
          <w:rFonts w:ascii="Times New Roman" w:hAnsi="Times New Roman" w:cs="Times New Roman"/>
          <w:sz w:val="28"/>
          <w:szCs w:val="28"/>
        </w:rPr>
        <w:t>роводится ежегодно до 0</w:t>
      </w:r>
      <w:r w:rsidR="008D25F8">
        <w:rPr>
          <w:rFonts w:ascii="Times New Roman" w:hAnsi="Times New Roman" w:cs="Times New Roman"/>
          <w:sz w:val="28"/>
          <w:szCs w:val="28"/>
        </w:rPr>
        <w:t>1 сентября</w:t>
      </w:r>
      <w:r w:rsidR="009501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Проведение оценки потребности в оказании услуг (выполнении работ) включает в себя: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проведение анализа нормативных правовых актов, которые оказывают влияние на условия оказания услуг (выполнения работ);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видов и объемов оказания услуг (выполнения работ) за два года, предшествующих очередному финансовому году;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изучение общественного мнения на территории города Саянска по вопросам оказания услуг (выполнения работ);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определение потребности в конкретных видах оказываемых услуг (выполняемых работ), при необходимости - внесение изменений в </w:t>
      </w:r>
      <w:hyperlink r:id="rId8" w:history="1">
        <w:r w:rsidRPr="005773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ранжирование оказываемых услуг (выполняемых работ);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прогнозных показателей оказания услуг (выполнения работ) в натуральном выражении в отношении каждой оказываемой услуги (выполняемой работы), включенной в</w:t>
      </w:r>
      <w:r w:rsidR="000D3CBE">
        <w:rPr>
          <w:rFonts w:ascii="Times New Roman" w:hAnsi="Times New Roman" w:cs="Times New Roman"/>
          <w:sz w:val="28"/>
          <w:szCs w:val="28"/>
        </w:rPr>
        <w:t xml:space="preserve"> </w:t>
      </w:r>
      <w:r w:rsidR="000D3CBE" w:rsidRPr="000D3CBE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773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имеющей единицу измерения объема оказываемой услуги (выполняемой работы).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Исходные данные для проведения оценки потребности в оказании услуг (выполнении работ) в натуральном выражении включают в себя: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фактические и прогнозные данные о контингенте получателей услуг;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фактические и прогнозные данные об объемах оказываемых услуг (выполняемых работ) в натуральном выражении.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Фактические данные о потенциальных получателях услуг формируются на основе статистической, финансовой и других видов отчетности. Прогнозирование объема услуг осуществляется на основании динамики и прогнозов численности потенциальных получателей услуг. Прогнозные данные о потенциальных получателях услуг определяются органами администрации самостоятельно с обязательным обоснованием произведенного прогноза. Исходные данные для оценки потребности в оказании услуг (выполнении работ) могут быть получены путем изучения общественного мнения и мнения потенциальных потребителей услуг о востребованности оказываемых услуг (выполняемых работ), частоте обращений за получением услуг, степени удовлетворенности оказанными услугами (выполненными работами). Изучение общественного мнения может проводиться в форме социологических опросов, анкетирования или иных исследований.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Проведение оценки потребности в оказании услуг (выполнении работ) в стоимостном выражении осуществляется на основе результатов оценки потребности в оказании услуг (выполнении работ) в натуральном выражении и стоимости единицы услуги (стоимости выполнения работы) в текущем финансовом году с применением прогнозных индексов роста (снижения) отдельных показателей, влияющих на структуру стоимости (себестоимости) услуг (работ), и (или) заданий по снижению издержек в очередном финансовом году и плановом периоде.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Прогнозные индексы роста (снижения) отдельных показателей, влияющих на структуру стоимости (себестоимости) услуг (р</w:t>
      </w:r>
      <w:r w:rsidR="009E2C80">
        <w:rPr>
          <w:rFonts w:ascii="Times New Roman" w:hAnsi="Times New Roman" w:cs="Times New Roman"/>
          <w:sz w:val="28"/>
          <w:szCs w:val="28"/>
        </w:rPr>
        <w:t>абот), предоставляются отделом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9E2C80">
        <w:rPr>
          <w:rFonts w:ascii="Times New Roman" w:hAnsi="Times New Roman" w:cs="Times New Roman"/>
          <w:sz w:val="28"/>
          <w:szCs w:val="28"/>
        </w:rPr>
        <w:t xml:space="preserve"> и потребительского ры</w:t>
      </w:r>
      <w:r w:rsidR="00295FFB">
        <w:rPr>
          <w:rFonts w:ascii="Times New Roman" w:hAnsi="Times New Roman" w:cs="Times New Roman"/>
          <w:sz w:val="28"/>
          <w:szCs w:val="28"/>
        </w:rPr>
        <w:t>нка Управления по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 значительного изменения качества и содержания услуги (работы), а также в случае введения новой услуги (работы) определение стоимости единицы услуги (стоимости выполнения работ) может осуществляться путем расчета себестоимости единицы услуги (работы).</w:t>
      </w:r>
    </w:p>
    <w:p w:rsidR="00577375" w:rsidRDefault="00577375" w:rsidP="008D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Обобщенные результаты проведенной органами администрации оценки потребности в оказании услуг (выполнении</w:t>
      </w:r>
      <w:r w:rsidR="008D25F8">
        <w:rPr>
          <w:rFonts w:ascii="Times New Roman" w:hAnsi="Times New Roman" w:cs="Times New Roman"/>
          <w:sz w:val="28"/>
          <w:szCs w:val="28"/>
        </w:rPr>
        <w:t xml:space="preserve"> работ), согласованные  Управлением</w:t>
      </w:r>
      <w:r w:rsidR="00295FF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9E2C80">
        <w:rPr>
          <w:rFonts w:ascii="Times New Roman" w:hAnsi="Times New Roman" w:cs="Times New Roman"/>
          <w:sz w:val="28"/>
          <w:szCs w:val="28"/>
        </w:rPr>
        <w:t>, представляются в Управление по финансам и нало</w:t>
      </w:r>
      <w:r w:rsidR="00295FFB">
        <w:rPr>
          <w:rFonts w:ascii="Times New Roman" w:hAnsi="Times New Roman" w:cs="Times New Roman"/>
          <w:sz w:val="28"/>
          <w:szCs w:val="28"/>
        </w:rPr>
        <w:t xml:space="preserve">гам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69" w:history="1">
        <w:r w:rsidRPr="009E2C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срок </w:t>
      </w:r>
      <w:r w:rsidR="008D25F8">
        <w:rPr>
          <w:rFonts w:ascii="Times New Roman" w:hAnsi="Times New Roman" w:cs="Times New Roman"/>
          <w:sz w:val="28"/>
          <w:szCs w:val="28"/>
        </w:rPr>
        <w:t>до    1 сентября</w:t>
      </w:r>
      <w:r w:rsidRPr="00947C56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D26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</w:rPr>
        <w:t>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соответствующих результатов оценки, в том числе с указанием источника (способа) получения данных о количестве потенциальных получателей муниципальных услуг (объемах работ), а также примененных при проведении оценки потребности в оказании услуг (выполнении работ) методов и расчетов.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УЧЕТА РЕЗУЛЬТАТОВ ОЦЕНКИ ПОТРЕБНОСТИ В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ОКАЗАНИИ УСЛУГ (ВЫПОЛНЕНИИ РАБОТ) ПРИ ФОРМИРОВАНИИ ПРОЕКТА</w:t>
      </w:r>
    </w:p>
    <w:p w:rsidR="00577375" w:rsidRDefault="00B87C0F" w:rsidP="0057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57737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75" w:rsidRDefault="00577375" w:rsidP="009E2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Органы администрации учитывают результаты ежегодной оценки потребности в оказании услуг (выполнении работ) в натуральном выражении при расчете расходов на оказание услуг (выполнение работ) при формировани</w:t>
      </w:r>
      <w:r w:rsidR="009E2C80">
        <w:rPr>
          <w:rFonts w:ascii="Times New Roman" w:hAnsi="Times New Roman" w:cs="Times New Roman"/>
          <w:sz w:val="28"/>
          <w:szCs w:val="28"/>
        </w:rPr>
        <w:t>и проекта</w:t>
      </w:r>
      <w:r w:rsidR="00295FFB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9E2C8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Результаты проведенной оценки потребности в оказании услуг (выполнении работ) в натуральном выражении используются органами администрации с у</w:t>
      </w:r>
      <w:r w:rsidR="009E2C80">
        <w:rPr>
          <w:rFonts w:ascii="Times New Roman" w:hAnsi="Times New Roman" w:cs="Times New Roman"/>
          <w:sz w:val="28"/>
          <w:szCs w:val="28"/>
        </w:rPr>
        <w:t xml:space="preserve">четом доведенного Управлением по финансам и налогам </w:t>
      </w:r>
      <w:r>
        <w:rPr>
          <w:rFonts w:ascii="Times New Roman" w:hAnsi="Times New Roman" w:cs="Times New Roman"/>
          <w:sz w:val="28"/>
          <w:szCs w:val="28"/>
        </w:rPr>
        <w:t>предельного объема бюджетных ассигнований на очередной финансовый год и плановый период.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уменьшении объема расходных обя</w:t>
      </w:r>
      <w:r w:rsidR="00DB4997">
        <w:rPr>
          <w:rFonts w:ascii="Times New Roman" w:hAnsi="Times New Roman" w:cs="Times New Roman"/>
          <w:sz w:val="28"/>
          <w:szCs w:val="28"/>
        </w:rPr>
        <w:t>зательств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(выполнение работ) органы администрации разрабатывают и реализуют мероприятия по корректировке объемов оказания услуг (выполнения работ) в натуральном и стоимостном выражении и требований к качеству оказываемых услуг (выполняемых работ) (далее - мероприятия) с учетом: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порядка ранжирования оказываемых услуг (выполняемых работ), установленного </w:t>
      </w:r>
      <w:hyperlink w:anchor="Par44" w:history="1">
        <w:r w:rsidRPr="009E2C80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принципа сокращения финансовых затрат на оказание услуг (выполнение работ), финанси</w:t>
      </w:r>
      <w:r w:rsidR="00DB4997">
        <w:rPr>
          <w:rFonts w:ascii="Times New Roman" w:hAnsi="Times New Roman" w:cs="Times New Roman"/>
          <w:sz w:val="28"/>
          <w:szCs w:val="28"/>
        </w:rPr>
        <w:t>руемых из местного бюджета</w:t>
      </w:r>
      <w:r>
        <w:rPr>
          <w:rFonts w:ascii="Times New Roman" w:hAnsi="Times New Roman" w:cs="Times New Roman"/>
          <w:sz w:val="28"/>
          <w:szCs w:val="28"/>
        </w:rPr>
        <w:t>, за счет снижения затрат, связанных с оказанием услуг (выполнением работ), а также изменения стандартов качества оказания услуг (выполнения работ).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3.4. Ранжирование оказываемых услуг (выполняемых работ) осуществляется в порядке уменьшения ранга в соответствии с приоритетами расходовани</w:t>
      </w:r>
      <w:r w:rsidR="00B87C0F">
        <w:rPr>
          <w:rFonts w:ascii="Times New Roman" w:hAnsi="Times New Roman" w:cs="Times New Roman"/>
          <w:sz w:val="28"/>
          <w:szCs w:val="28"/>
        </w:rPr>
        <w:t>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 Приоритетными являются оказываемые услуги (выполняемые работы), неоказание (невыполнение) которых влечет возникновение угрозы жизни и з</w:t>
      </w:r>
      <w:r w:rsidR="009E2C80">
        <w:rPr>
          <w:rFonts w:ascii="Times New Roman" w:hAnsi="Times New Roman" w:cs="Times New Roman"/>
          <w:sz w:val="28"/>
          <w:szCs w:val="28"/>
        </w:rPr>
        <w:t>доровью населения г</w:t>
      </w:r>
      <w:r w:rsidR="00295FFB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, нарушение прав и законных интересов граждан, нарушение законодательства Российской Федерации, возникновение значительного материального ущерба, а также оказываемые услуги (выполняемые работы), удовлетворяющие потре</w:t>
      </w:r>
      <w:r w:rsidR="00170F4A">
        <w:rPr>
          <w:rFonts w:ascii="Times New Roman" w:hAnsi="Times New Roman" w:cs="Times New Roman"/>
          <w:sz w:val="28"/>
          <w:szCs w:val="28"/>
        </w:rPr>
        <w:t>бности</w:t>
      </w:r>
      <w:r w:rsidR="00295FF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их оказании (выполнении) в наименьшей степени. Приоритетные оказываемые услуги (выполняемые работы) получают более высокий ранг. При увеличении объема расходных обя</w:t>
      </w:r>
      <w:r w:rsidR="00295FFB">
        <w:rPr>
          <w:rFonts w:ascii="Times New Roman" w:hAnsi="Times New Roman" w:cs="Times New Roman"/>
          <w:sz w:val="28"/>
          <w:szCs w:val="28"/>
        </w:rPr>
        <w:t xml:space="preserve">зательств местного бюджета </w:t>
      </w:r>
      <w:r>
        <w:rPr>
          <w:rFonts w:ascii="Times New Roman" w:hAnsi="Times New Roman" w:cs="Times New Roman"/>
          <w:sz w:val="28"/>
          <w:szCs w:val="28"/>
        </w:rPr>
        <w:t>на оказание услуг (выполнение работ) в первоочередном порядке увеличивается объем финансирования оказываемых услуг (выполняемых работ), имеющих более высокий ранг. При уменьшении объема расходных обя</w:t>
      </w:r>
      <w:r w:rsidR="00295FFB">
        <w:rPr>
          <w:rFonts w:ascii="Times New Roman" w:hAnsi="Times New Roman" w:cs="Times New Roman"/>
          <w:sz w:val="28"/>
          <w:szCs w:val="28"/>
        </w:rPr>
        <w:t>зательств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(выполнение работ) уменьшается объем финансирования оказываемых услуг (выполняемых работ), имеющих более низкий ранг.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Сводная информация о результатах ежегодной оценки потребности в оказании услуг (выполнении работ)</w:t>
      </w:r>
      <w:r w:rsidR="00D265A6">
        <w:rPr>
          <w:rFonts w:ascii="Times New Roman" w:hAnsi="Times New Roman" w:cs="Times New Roman"/>
          <w:sz w:val="28"/>
          <w:szCs w:val="28"/>
        </w:rPr>
        <w:t xml:space="preserve"> с учетом доведенного Управлением по финансам и налогам</w:t>
      </w:r>
      <w:r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на очередной финансовый год и плановый</w:t>
      </w:r>
      <w:r w:rsidR="00202212">
        <w:rPr>
          <w:rFonts w:ascii="Times New Roman" w:hAnsi="Times New Roman" w:cs="Times New Roman"/>
          <w:sz w:val="28"/>
          <w:szCs w:val="28"/>
        </w:rPr>
        <w:t xml:space="preserve"> период подготавливается</w:t>
      </w:r>
      <w:r w:rsidR="00D265A6">
        <w:rPr>
          <w:rFonts w:ascii="Times New Roman" w:hAnsi="Times New Roman" w:cs="Times New Roman"/>
          <w:sz w:val="28"/>
          <w:szCs w:val="28"/>
        </w:rPr>
        <w:t xml:space="preserve"> У</w:t>
      </w:r>
      <w:r w:rsidR="008D25F8">
        <w:rPr>
          <w:rFonts w:ascii="Times New Roman" w:hAnsi="Times New Roman" w:cs="Times New Roman"/>
          <w:sz w:val="28"/>
          <w:szCs w:val="28"/>
        </w:rPr>
        <w:t>правлением по экономике</w:t>
      </w:r>
      <w:r w:rsidR="00D265A6">
        <w:rPr>
          <w:rFonts w:ascii="Times New Roman" w:hAnsi="Times New Roman" w:cs="Times New Roman"/>
          <w:sz w:val="28"/>
          <w:szCs w:val="28"/>
        </w:rPr>
        <w:t xml:space="preserve"> </w:t>
      </w:r>
      <w:r w:rsidR="00202212">
        <w:rPr>
          <w:rFonts w:ascii="Times New Roman" w:hAnsi="Times New Roman" w:cs="Times New Roman"/>
          <w:sz w:val="28"/>
          <w:szCs w:val="28"/>
        </w:rPr>
        <w:t>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295FFB">
        <w:rPr>
          <w:rFonts w:ascii="Times New Roman" w:hAnsi="Times New Roman" w:cs="Times New Roman"/>
          <w:sz w:val="28"/>
          <w:szCs w:val="28"/>
        </w:rPr>
        <w:t>те администрации города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сводная информация о фактических объемах оказания услуг (выполнения работ) в натуральном выражении за отчетный финансовый год - </w:t>
      </w:r>
      <w:r w:rsidR="001A1168">
        <w:rPr>
          <w:rFonts w:ascii="Times New Roman" w:hAnsi="Times New Roman" w:cs="Times New Roman"/>
          <w:sz w:val="28"/>
          <w:szCs w:val="28"/>
        </w:rPr>
        <w:t>до 1 апреля</w:t>
      </w:r>
      <w:r w:rsidR="00947C56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A6" w:rsidRDefault="00D265A6" w:rsidP="00D265A6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A" w:rsidRDefault="00170F4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A" w:rsidRDefault="00170F4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A" w:rsidRDefault="00170F4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A" w:rsidRDefault="00170F4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4A" w:rsidRDefault="00170F4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1A" w:rsidRDefault="006E171A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A6" w:rsidRP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A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D265A6" w:rsidRP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A6">
        <w:rPr>
          <w:rFonts w:ascii="Times New Roman" w:hAnsi="Times New Roman" w:cs="Times New Roman"/>
          <w:sz w:val="24"/>
          <w:szCs w:val="24"/>
        </w:rPr>
        <w:t>Тел. 5 65 40</w:t>
      </w:r>
    </w:p>
    <w:p w:rsidR="00577375" w:rsidRDefault="00577375" w:rsidP="00D2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7375" w:rsidSect="000B309B">
          <w:pgSz w:w="11905" w:h="16838"/>
          <w:pgMar w:top="1134" w:right="850" w:bottom="1418" w:left="1701" w:header="720" w:footer="720" w:gutter="0"/>
          <w:cols w:space="720"/>
          <w:noEndnote/>
        </w:sectPr>
      </w:pPr>
    </w:p>
    <w:p w:rsidR="00D265A6" w:rsidRDefault="00D265A6" w:rsidP="00D26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проведения ежегодной оценки</w:t>
      </w:r>
    </w:p>
    <w:p w:rsidR="00D265A6" w:rsidRDefault="00D265A6" w:rsidP="00D26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 оказании муниципальных</w:t>
      </w:r>
    </w:p>
    <w:p w:rsidR="00D265A6" w:rsidRDefault="00D265A6" w:rsidP="00D26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(выполнении муниципальных работ)</w:t>
      </w:r>
    </w:p>
    <w:p w:rsidR="00D265A6" w:rsidRDefault="00D265A6" w:rsidP="00D26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</w:t>
      </w:r>
      <w:r w:rsidR="00295FFB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</w:p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tblInd w:w="-5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474"/>
        <w:gridCol w:w="1531"/>
        <w:gridCol w:w="1134"/>
        <w:gridCol w:w="1587"/>
        <w:gridCol w:w="1077"/>
        <w:gridCol w:w="1474"/>
        <w:gridCol w:w="1134"/>
        <w:gridCol w:w="1474"/>
        <w:gridCol w:w="1191"/>
        <w:gridCol w:w="1531"/>
      </w:tblGrid>
      <w:tr w:rsidR="00577375" w:rsidTr="00D265A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муниципальной услуги (муниципальной работы)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объемы оказания услуг (выполнения работ) за два предыдущих года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потребности и объема оказания услуг (выполнения работ) в текущем году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потребности в оказании услуг (выполнении работ) на очередной финансовый год и плановый период</w:t>
            </w:r>
          </w:p>
        </w:tc>
      </w:tr>
      <w:tr w:rsidR="00577375" w:rsidTr="00D265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577375" w:rsidTr="00D265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оказания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оказания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</w:tr>
      <w:tr w:rsidR="00577375" w:rsidTr="00D265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натуральных показателях</w:t>
            </w:r>
          </w:p>
        </w:tc>
      </w:tr>
      <w:tr w:rsidR="00577375" w:rsidTr="00D265A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75" w:rsidTr="00D265A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75" w:rsidTr="00D265A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75" w:rsidTr="00D265A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75" w:rsidRDefault="0057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375" w:rsidRDefault="00577375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A6" w:rsidRDefault="00D265A6" w:rsidP="00D265A6">
      <w:pPr>
        <w:tabs>
          <w:tab w:val="left" w:pos="9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D265A6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7375" w:rsidRDefault="00D265A6" w:rsidP="0057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577375" w:rsidRPr="00577375" w:rsidRDefault="00577375" w:rsidP="00D2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7375" w:rsidRPr="00577375" w:rsidSect="00D265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CE" w:rsidRDefault="00243BCE" w:rsidP="00D265A6">
      <w:pPr>
        <w:spacing w:after="0" w:line="240" w:lineRule="auto"/>
      </w:pPr>
      <w:r>
        <w:separator/>
      </w:r>
    </w:p>
  </w:endnote>
  <w:endnote w:type="continuationSeparator" w:id="1">
    <w:p w:rsidR="00243BCE" w:rsidRDefault="00243BCE" w:rsidP="00D2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CE" w:rsidRDefault="00243BCE" w:rsidP="00D265A6">
      <w:pPr>
        <w:spacing w:after="0" w:line="240" w:lineRule="auto"/>
      </w:pPr>
      <w:r>
        <w:separator/>
      </w:r>
    </w:p>
  </w:footnote>
  <w:footnote w:type="continuationSeparator" w:id="1">
    <w:p w:rsidR="00243BCE" w:rsidRDefault="00243BCE" w:rsidP="00D2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E94"/>
    <w:rsid w:val="000079C2"/>
    <w:rsid w:val="000B309B"/>
    <w:rsid w:val="000D3CBE"/>
    <w:rsid w:val="00125627"/>
    <w:rsid w:val="00127A4D"/>
    <w:rsid w:val="00170F4A"/>
    <w:rsid w:val="00196CC9"/>
    <w:rsid w:val="001A1168"/>
    <w:rsid w:val="00202212"/>
    <w:rsid w:val="00240680"/>
    <w:rsid w:val="00242106"/>
    <w:rsid w:val="00243BCE"/>
    <w:rsid w:val="00295FFB"/>
    <w:rsid w:val="003567B8"/>
    <w:rsid w:val="00363787"/>
    <w:rsid w:val="004039B7"/>
    <w:rsid w:val="0049257E"/>
    <w:rsid w:val="004C1476"/>
    <w:rsid w:val="00577375"/>
    <w:rsid w:val="005F2ECB"/>
    <w:rsid w:val="00647856"/>
    <w:rsid w:val="00653430"/>
    <w:rsid w:val="00691314"/>
    <w:rsid w:val="006C17F4"/>
    <w:rsid w:val="006C63E9"/>
    <w:rsid w:val="006E171A"/>
    <w:rsid w:val="00731EFB"/>
    <w:rsid w:val="00755A2B"/>
    <w:rsid w:val="007D0753"/>
    <w:rsid w:val="007D2933"/>
    <w:rsid w:val="007F2A02"/>
    <w:rsid w:val="008341D1"/>
    <w:rsid w:val="00834D5A"/>
    <w:rsid w:val="00836DF0"/>
    <w:rsid w:val="008A1213"/>
    <w:rsid w:val="008C7C56"/>
    <w:rsid w:val="008D25F8"/>
    <w:rsid w:val="00947C56"/>
    <w:rsid w:val="009501E1"/>
    <w:rsid w:val="00962D9C"/>
    <w:rsid w:val="009B6831"/>
    <w:rsid w:val="009C357C"/>
    <w:rsid w:val="009E2C80"/>
    <w:rsid w:val="00A411DA"/>
    <w:rsid w:val="00A45863"/>
    <w:rsid w:val="00AA05ED"/>
    <w:rsid w:val="00AA0C9E"/>
    <w:rsid w:val="00AB0171"/>
    <w:rsid w:val="00AC6D32"/>
    <w:rsid w:val="00AC7B5D"/>
    <w:rsid w:val="00AF0DDE"/>
    <w:rsid w:val="00B11E94"/>
    <w:rsid w:val="00B87C0F"/>
    <w:rsid w:val="00B92651"/>
    <w:rsid w:val="00BB5D85"/>
    <w:rsid w:val="00C30F5F"/>
    <w:rsid w:val="00C4034D"/>
    <w:rsid w:val="00C52299"/>
    <w:rsid w:val="00C73D49"/>
    <w:rsid w:val="00C74B6A"/>
    <w:rsid w:val="00C90704"/>
    <w:rsid w:val="00C919F7"/>
    <w:rsid w:val="00D265A6"/>
    <w:rsid w:val="00D675B0"/>
    <w:rsid w:val="00D8444E"/>
    <w:rsid w:val="00DA693B"/>
    <w:rsid w:val="00DB4997"/>
    <w:rsid w:val="00DB685F"/>
    <w:rsid w:val="00DC127D"/>
    <w:rsid w:val="00E16AB6"/>
    <w:rsid w:val="00E22489"/>
    <w:rsid w:val="00E712DD"/>
    <w:rsid w:val="00EB4FFF"/>
    <w:rsid w:val="00F27E34"/>
    <w:rsid w:val="00F3405C"/>
    <w:rsid w:val="00F47685"/>
    <w:rsid w:val="00F504C4"/>
    <w:rsid w:val="00FB563E"/>
    <w:rsid w:val="00FF44DC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B8"/>
  </w:style>
  <w:style w:type="paragraph" w:styleId="1">
    <w:name w:val="heading 1"/>
    <w:basedOn w:val="a"/>
    <w:next w:val="a"/>
    <w:link w:val="10"/>
    <w:qFormat/>
    <w:rsid w:val="00B11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94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773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65A6"/>
  </w:style>
  <w:style w:type="paragraph" w:styleId="a5">
    <w:name w:val="footer"/>
    <w:basedOn w:val="a"/>
    <w:link w:val="a6"/>
    <w:uiPriority w:val="99"/>
    <w:semiHidden/>
    <w:unhideWhenUsed/>
    <w:rsid w:val="00D2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7F42BE133C62614F120CC9662482ABA6307237C8FB16DDD61FE6100260630A76FEB395DD8B590984A3Dm6l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7F42BE133C62614F120CC9662482ABA6307237C8FB16DDD61FE6100260630A76FEB395DD8B590984A3Dm6l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7F42BE133C62614F120CC9662482ABA6307237C8FB16DDD61FE6100260630A76FEB395DD8B590984A3Dm6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B788-C22D-495B-9986-CE06FE5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3</cp:revision>
  <cp:lastPrinted>2015-08-19T05:44:00Z</cp:lastPrinted>
  <dcterms:created xsi:type="dcterms:W3CDTF">2015-08-26T06:27:00Z</dcterms:created>
  <dcterms:modified xsi:type="dcterms:W3CDTF">2015-08-26T07:44:00Z</dcterms:modified>
</cp:coreProperties>
</file>